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A41" w:rsidRDefault="00743A41" w:rsidP="00743A41">
      <w:pPr>
        <w:pStyle w:val="CRCoverPage"/>
        <w:tabs>
          <w:tab w:val="right" w:pos="9639"/>
        </w:tabs>
        <w:spacing w:after="0"/>
        <w:rPr>
          <w:b/>
          <w:i/>
          <w:noProof/>
          <w:sz w:val="28"/>
        </w:rPr>
      </w:pPr>
      <w:bookmarkStart w:id="0" w:name="_Toc21098151"/>
      <w:bookmarkStart w:id="1" w:name="_Hlk528502858"/>
      <w:r>
        <w:rPr>
          <w:b/>
          <w:noProof/>
          <w:sz w:val="24"/>
        </w:rPr>
        <w:t>3GPP TSG-RAN WG4 Meeting #93</w:t>
      </w:r>
      <w:r>
        <w:rPr>
          <w:b/>
          <w:i/>
          <w:noProof/>
          <w:sz w:val="28"/>
        </w:rPr>
        <w:tab/>
        <w:t>R4-</w:t>
      </w:r>
      <w:r w:rsidR="00A84609" w:rsidRPr="00A84609">
        <w:rPr>
          <w:b/>
          <w:i/>
          <w:noProof/>
          <w:sz w:val="28"/>
        </w:rPr>
        <w:t>1913655</w:t>
      </w:r>
    </w:p>
    <w:p w:rsidR="00743A41" w:rsidRDefault="00743A41" w:rsidP="00743A41">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A41" w:rsidTr="00BA3FB5">
        <w:tc>
          <w:tcPr>
            <w:tcW w:w="9641" w:type="dxa"/>
            <w:gridSpan w:val="9"/>
            <w:tcBorders>
              <w:top w:val="single" w:sz="4" w:space="0" w:color="auto"/>
              <w:left w:val="single" w:sz="4" w:space="0" w:color="auto"/>
              <w:right w:val="single" w:sz="4" w:space="0" w:color="auto"/>
            </w:tcBorders>
          </w:tcPr>
          <w:bookmarkEnd w:id="1"/>
          <w:p w:rsidR="00743A41" w:rsidRDefault="00743A41" w:rsidP="00BA3FB5">
            <w:pPr>
              <w:pStyle w:val="CRCoverPage"/>
              <w:spacing w:after="0"/>
              <w:jc w:val="right"/>
              <w:rPr>
                <w:i/>
                <w:noProof/>
              </w:rPr>
            </w:pPr>
            <w:r>
              <w:rPr>
                <w:i/>
                <w:noProof/>
                <w:sz w:val="14"/>
              </w:rPr>
              <w:t>CR-Form-v12.0</w:t>
            </w:r>
          </w:p>
        </w:tc>
      </w:tr>
      <w:tr w:rsidR="00743A41" w:rsidTr="00BA3FB5">
        <w:tc>
          <w:tcPr>
            <w:tcW w:w="9641" w:type="dxa"/>
            <w:gridSpan w:val="9"/>
            <w:tcBorders>
              <w:left w:val="single" w:sz="4" w:space="0" w:color="auto"/>
              <w:right w:val="single" w:sz="4" w:space="0" w:color="auto"/>
            </w:tcBorders>
          </w:tcPr>
          <w:p w:rsidR="00743A41" w:rsidRDefault="00743A41" w:rsidP="00BA3FB5">
            <w:pPr>
              <w:pStyle w:val="CRCoverPage"/>
              <w:spacing w:after="0"/>
              <w:jc w:val="center"/>
              <w:rPr>
                <w:noProof/>
              </w:rPr>
            </w:pPr>
            <w:r>
              <w:rPr>
                <w:b/>
                <w:noProof/>
                <w:sz w:val="32"/>
              </w:rPr>
              <w:t>CHANGE REQUEST</w:t>
            </w:r>
          </w:p>
        </w:tc>
      </w:tr>
      <w:tr w:rsidR="00743A41" w:rsidTr="00BA3FB5">
        <w:tc>
          <w:tcPr>
            <w:tcW w:w="9641" w:type="dxa"/>
            <w:gridSpan w:val="9"/>
            <w:tcBorders>
              <w:left w:val="single" w:sz="4" w:space="0" w:color="auto"/>
              <w:right w:val="single" w:sz="4" w:space="0" w:color="auto"/>
            </w:tcBorders>
          </w:tcPr>
          <w:p w:rsidR="00743A41" w:rsidRDefault="00743A41" w:rsidP="00BA3FB5">
            <w:pPr>
              <w:pStyle w:val="CRCoverPage"/>
              <w:spacing w:after="0"/>
              <w:rPr>
                <w:noProof/>
                <w:sz w:val="8"/>
                <w:szCs w:val="8"/>
              </w:rPr>
            </w:pPr>
          </w:p>
        </w:tc>
      </w:tr>
      <w:tr w:rsidR="00743A41" w:rsidTr="00BA3FB5">
        <w:tc>
          <w:tcPr>
            <w:tcW w:w="142" w:type="dxa"/>
            <w:tcBorders>
              <w:left w:val="single" w:sz="4" w:space="0" w:color="auto"/>
            </w:tcBorders>
          </w:tcPr>
          <w:p w:rsidR="00743A41" w:rsidRDefault="00743A41" w:rsidP="00BA3FB5">
            <w:pPr>
              <w:pStyle w:val="CRCoverPage"/>
              <w:spacing w:after="0"/>
              <w:jc w:val="right"/>
              <w:rPr>
                <w:noProof/>
              </w:rPr>
            </w:pPr>
          </w:p>
        </w:tc>
        <w:tc>
          <w:tcPr>
            <w:tcW w:w="1559" w:type="dxa"/>
            <w:shd w:val="pct30" w:color="FFFF00" w:fill="auto"/>
          </w:tcPr>
          <w:p w:rsidR="00743A41" w:rsidRPr="00410371" w:rsidRDefault="00743A41" w:rsidP="00BA3FB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37.141</w:t>
            </w:r>
            <w:r>
              <w:rPr>
                <w:b/>
                <w:noProof/>
                <w:sz w:val="28"/>
              </w:rPr>
              <w:fldChar w:fldCharType="end"/>
            </w:r>
          </w:p>
        </w:tc>
        <w:tc>
          <w:tcPr>
            <w:tcW w:w="709" w:type="dxa"/>
          </w:tcPr>
          <w:p w:rsidR="00743A41" w:rsidRDefault="00743A41" w:rsidP="00BA3FB5">
            <w:pPr>
              <w:pStyle w:val="CRCoverPage"/>
              <w:spacing w:after="0"/>
              <w:jc w:val="center"/>
              <w:rPr>
                <w:noProof/>
              </w:rPr>
            </w:pPr>
            <w:r>
              <w:rPr>
                <w:b/>
                <w:noProof/>
                <w:sz w:val="28"/>
              </w:rPr>
              <w:t>CR</w:t>
            </w:r>
          </w:p>
        </w:tc>
        <w:tc>
          <w:tcPr>
            <w:tcW w:w="1276" w:type="dxa"/>
            <w:shd w:val="pct30" w:color="FFFF00" w:fill="auto"/>
          </w:tcPr>
          <w:p w:rsidR="00743A41" w:rsidRPr="00410371" w:rsidRDefault="00743A41" w:rsidP="00BA3FB5">
            <w:pPr>
              <w:pStyle w:val="CRCoverPage"/>
              <w:spacing w:after="0"/>
              <w:rPr>
                <w:noProof/>
              </w:rPr>
            </w:pPr>
            <w:r>
              <w:fldChar w:fldCharType="begin"/>
            </w:r>
            <w:r>
              <w:instrText xml:space="preserve"> DOCPROPERTY  Cr#  \* MERGEFORMAT </w:instrText>
            </w:r>
            <w:r>
              <w:fldChar w:fldCharType="separate"/>
            </w:r>
            <w:r w:rsidRPr="004325AC">
              <w:rPr>
                <w:b/>
                <w:noProof/>
                <w:sz w:val="28"/>
              </w:rPr>
              <w:t>089</w:t>
            </w:r>
            <w:r w:rsidR="00A84609">
              <w:rPr>
                <w:b/>
                <w:noProof/>
                <w:sz w:val="28"/>
              </w:rPr>
              <w:t>5</w:t>
            </w:r>
            <w:r>
              <w:rPr>
                <w:b/>
                <w:noProof/>
                <w:sz w:val="28"/>
              </w:rPr>
              <w:fldChar w:fldCharType="end"/>
            </w:r>
          </w:p>
        </w:tc>
        <w:tc>
          <w:tcPr>
            <w:tcW w:w="709" w:type="dxa"/>
          </w:tcPr>
          <w:p w:rsidR="00743A41" w:rsidRDefault="00743A41" w:rsidP="00BA3FB5">
            <w:pPr>
              <w:pStyle w:val="CRCoverPage"/>
              <w:tabs>
                <w:tab w:val="right" w:pos="625"/>
              </w:tabs>
              <w:spacing w:after="0"/>
              <w:jc w:val="center"/>
              <w:rPr>
                <w:noProof/>
              </w:rPr>
            </w:pPr>
            <w:r>
              <w:rPr>
                <w:b/>
                <w:bCs/>
                <w:noProof/>
                <w:sz w:val="28"/>
              </w:rPr>
              <w:t>rev</w:t>
            </w:r>
          </w:p>
        </w:tc>
        <w:tc>
          <w:tcPr>
            <w:tcW w:w="992" w:type="dxa"/>
            <w:shd w:val="pct30" w:color="FFFF00" w:fill="auto"/>
          </w:tcPr>
          <w:p w:rsidR="00743A41" w:rsidRPr="00410371" w:rsidRDefault="00743A41" w:rsidP="00BA3FB5">
            <w:pPr>
              <w:pStyle w:val="CRCoverPage"/>
              <w:spacing w:after="0"/>
              <w:jc w:val="center"/>
              <w:rPr>
                <w:b/>
                <w:noProof/>
              </w:rPr>
            </w:pPr>
          </w:p>
        </w:tc>
        <w:tc>
          <w:tcPr>
            <w:tcW w:w="2410" w:type="dxa"/>
          </w:tcPr>
          <w:p w:rsidR="00743A41" w:rsidRDefault="00743A41" w:rsidP="00BA3F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3A41" w:rsidRPr="00410371" w:rsidRDefault="00743A41" w:rsidP="00BA3FB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A84609">
              <w:rPr>
                <w:b/>
                <w:noProof/>
                <w:sz w:val="28"/>
              </w:rPr>
              <w:t>6.3.0</w:t>
            </w:r>
            <w:r>
              <w:rPr>
                <w:b/>
                <w:noProof/>
                <w:sz w:val="28"/>
              </w:rPr>
              <w:fldChar w:fldCharType="end"/>
            </w:r>
          </w:p>
        </w:tc>
        <w:tc>
          <w:tcPr>
            <w:tcW w:w="143" w:type="dxa"/>
            <w:tcBorders>
              <w:right w:val="single" w:sz="4" w:space="0" w:color="auto"/>
            </w:tcBorders>
          </w:tcPr>
          <w:p w:rsidR="00743A41" w:rsidRDefault="00743A41" w:rsidP="00BA3FB5">
            <w:pPr>
              <w:pStyle w:val="CRCoverPage"/>
              <w:spacing w:after="0"/>
              <w:rPr>
                <w:noProof/>
              </w:rPr>
            </w:pPr>
          </w:p>
        </w:tc>
      </w:tr>
      <w:tr w:rsidR="00743A41" w:rsidTr="00BA3FB5">
        <w:tc>
          <w:tcPr>
            <w:tcW w:w="9641" w:type="dxa"/>
            <w:gridSpan w:val="9"/>
            <w:tcBorders>
              <w:left w:val="single" w:sz="4" w:space="0" w:color="auto"/>
              <w:right w:val="single" w:sz="4" w:space="0" w:color="auto"/>
            </w:tcBorders>
          </w:tcPr>
          <w:p w:rsidR="00743A41" w:rsidRDefault="00743A41" w:rsidP="00BA3FB5">
            <w:pPr>
              <w:pStyle w:val="CRCoverPage"/>
              <w:spacing w:after="0"/>
              <w:rPr>
                <w:noProof/>
              </w:rPr>
            </w:pPr>
          </w:p>
        </w:tc>
      </w:tr>
      <w:tr w:rsidR="00743A41" w:rsidTr="00BA3FB5">
        <w:tc>
          <w:tcPr>
            <w:tcW w:w="9641" w:type="dxa"/>
            <w:gridSpan w:val="9"/>
            <w:tcBorders>
              <w:top w:val="single" w:sz="4" w:space="0" w:color="auto"/>
            </w:tcBorders>
          </w:tcPr>
          <w:p w:rsidR="00743A41" w:rsidRPr="00F25D98" w:rsidRDefault="00743A41" w:rsidP="00BA3FB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3A41" w:rsidTr="00BA3FB5">
        <w:tc>
          <w:tcPr>
            <w:tcW w:w="9641" w:type="dxa"/>
            <w:gridSpan w:val="9"/>
          </w:tcPr>
          <w:p w:rsidR="00743A41" w:rsidRDefault="00743A41" w:rsidP="00BA3FB5">
            <w:pPr>
              <w:pStyle w:val="CRCoverPage"/>
              <w:spacing w:after="0"/>
              <w:rPr>
                <w:noProof/>
                <w:sz w:val="8"/>
                <w:szCs w:val="8"/>
              </w:rPr>
            </w:pPr>
          </w:p>
        </w:tc>
      </w:tr>
    </w:tbl>
    <w:p w:rsidR="00743A41" w:rsidRDefault="00743A41" w:rsidP="00743A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A41" w:rsidTr="00BA3FB5">
        <w:tc>
          <w:tcPr>
            <w:tcW w:w="2835" w:type="dxa"/>
          </w:tcPr>
          <w:p w:rsidR="00743A41" w:rsidRDefault="00743A41" w:rsidP="00BA3FB5">
            <w:pPr>
              <w:pStyle w:val="CRCoverPage"/>
              <w:tabs>
                <w:tab w:val="right" w:pos="2751"/>
              </w:tabs>
              <w:spacing w:after="0"/>
              <w:rPr>
                <w:b/>
                <w:i/>
                <w:noProof/>
              </w:rPr>
            </w:pPr>
            <w:r>
              <w:rPr>
                <w:b/>
                <w:i/>
                <w:noProof/>
              </w:rPr>
              <w:t>Proposed change affects:</w:t>
            </w:r>
          </w:p>
        </w:tc>
        <w:tc>
          <w:tcPr>
            <w:tcW w:w="1418" w:type="dxa"/>
          </w:tcPr>
          <w:p w:rsidR="00743A41" w:rsidRDefault="00743A41" w:rsidP="00BA3F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3A41" w:rsidRDefault="00743A41" w:rsidP="00BA3FB5">
            <w:pPr>
              <w:pStyle w:val="CRCoverPage"/>
              <w:spacing w:after="0"/>
              <w:jc w:val="center"/>
              <w:rPr>
                <w:b/>
                <w:caps/>
                <w:noProof/>
              </w:rPr>
            </w:pPr>
          </w:p>
        </w:tc>
        <w:tc>
          <w:tcPr>
            <w:tcW w:w="709" w:type="dxa"/>
            <w:tcBorders>
              <w:left w:val="single" w:sz="4" w:space="0" w:color="auto"/>
            </w:tcBorders>
          </w:tcPr>
          <w:p w:rsidR="00743A41" w:rsidRDefault="00743A41" w:rsidP="00BA3F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3A41" w:rsidRDefault="00743A41" w:rsidP="00BA3FB5">
            <w:pPr>
              <w:pStyle w:val="CRCoverPage"/>
              <w:spacing w:after="0"/>
              <w:jc w:val="center"/>
              <w:rPr>
                <w:b/>
                <w:caps/>
                <w:noProof/>
              </w:rPr>
            </w:pPr>
          </w:p>
        </w:tc>
        <w:tc>
          <w:tcPr>
            <w:tcW w:w="2126" w:type="dxa"/>
          </w:tcPr>
          <w:p w:rsidR="00743A41" w:rsidRDefault="00743A41" w:rsidP="00BA3F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3A41" w:rsidRDefault="00743A41" w:rsidP="00BA3FB5">
            <w:pPr>
              <w:pStyle w:val="CRCoverPage"/>
              <w:spacing w:after="0"/>
              <w:jc w:val="center"/>
              <w:rPr>
                <w:b/>
                <w:caps/>
                <w:noProof/>
              </w:rPr>
            </w:pPr>
            <w:r>
              <w:rPr>
                <w:b/>
                <w:caps/>
                <w:noProof/>
              </w:rPr>
              <w:t>X</w:t>
            </w:r>
          </w:p>
        </w:tc>
        <w:tc>
          <w:tcPr>
            <w:tcW w:w="1418" w:type="dxa"/>
            <w:tcBorders>
              <w:left w:val="nil"/>
            </w:tcBorders>
          </w:tcPr>
          <w:p w:rsidR="00743A41" w:rsidRDefault="00743A41" w:rsidP="00BA3F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3A41" w:rsidRDefault="00743A41" w:rsidP="00BA3FB5">
            <w:pPr>
              <w:pStyle w:val="CRCoverPage"/>
              <w:spacing w:after="0"/>
              <w:jc w:val="center"/>
              <w:rPr>
                <w:b/>
                <w:bCs/>
                <w:caps/>
                <w:noProof/>
              </w:rPr>
            </w:pPr>
          </w:p>
        </w:tc>
      </w:tr>
    </w:tbl>
    <w:p w:rsidR="00743A41" w:rsidRDefault="00743A41" w:rsidP="00743A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A41" w:rsidTr="00BA3FB5">
        <w:tc>
          <w:tcPr>
            <w:tcW w:w="9640" w:type="dxa"/>
            <w:gridSpan w:val="11"/>
          </w:tcPr>
          <w:p w:rsidR="00743A41" w:rsidRDefault="00743A41" w:rsidP="00BA3FB5">
            <w:pPr>
              <w:pStyle w:val="CRCoverPage"/>
              <w:spacing w:after="0"/>
              <w:rPr>
                <w:noProof/>
                <w:sz w:val="8"/>
                <w:szCs w:val="8"/>
              </w:rPr>
            </w:pPr>
          </w:p>
        </w:tc>
      </w:tr>
      <w:tr w:rsidR="00743A41" w:rsidTr="00BA3FB5">
        <w:tc>
          <w:tcPr>
            <w:tcW w:w="1843" w:type="dxa"/>
            <w:tcBorders>
              <w:top w:val="single" w:sz="4" w:space="0" w:color="auto"/>
              <w:left w:val="single" w:sz="4" w:space="0" w:color="auto"/>
            </w:tcBorders>
          </w:tcPr>
          <w:p w:rsidR="00743A41" w:rsidRDefault="00743A41" w:rsidP="00BA3F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3A41" w:rsidRDefault="00743A41" w:rsidP="00BA3FB5">
            <w:pPr>
              <w:pStyle w:val="CRCoverPage"/>
              <w:spacing w:after="0"/>
              <w:ind w:left="100"/>
              <w:rPr>
                <w:noProof/>
              </w:rPr>
            </w:pPr>
            <w:r w:rsidRPr="006223BA">
              <w:rPr>
                <w:noProof/>
              </w:rPr>
              <w:t>CR to 37.</w:t>
            </w:r>
            <w:r>
              <w:rPr>
                <w:noProof/>
              </w:rPr>
              <w:t>141</w:t>
            </w:r>
            <w:r w:rsidRPr="006223BA">
              <w:rPr>
                <w:noProof/>
              </w:rPr>
              <w:t xml:space="preserve"> on Reciever Intermodulation signal offset correction</w:t>
            </w:r>
          </w:p>
        </w:tc>
      </w:tr>
      <w:tr w:rsidR="00743A41" w:rsidTr="00BA3FB5">
        <w:tc>
          <w:tcPr>
            <w:tcW w:w="1843" w:type="dxa"/>
            <w:tcBorders>
              <w:left w:val="single" w:sz="4" w:space="0" w:color="auto"/>
            </w:tcBorders>
          </w:tcPr>
          <w:p w:rsidR="00743A41" w:rsidRDefault="00743A41" w:rsidP="00BA3FB5">
            <w:pPr>
              <w:pStyle w:val="CRCoverPage"/>
              <w:spacing w:after="0"/>
              <w:rPr>
                <w:b/>
                <w:i/>
                <w:noProof/>
                <w:sz w:val="8"/>
                <w:szCs w:val="8"/>
              </w:rPr>
            </w:pPr>
          </w:p>
        </w:tc>
        <w:tc>
          <w:tcPr>
            <w:tcW w:w="7797" w:type="dxa"/>
            <w:gridSpan w:val="10"/>
            <w:tcBorders>
              <w:right w:val="single" w:sz="4" w:space="0" w:color="auto"/>
            </w:tcBorders>
          </w:tcPr>
          <w:p w:rsidR="00743A41" w:rsidRDefault="00743A41" w:rsidP="00BA3FB5">
            <w:pPr>
              <w:pStyle w:val="CRCoverPage"/>
              <w:spacing w:after="0"/>
              <w:rPr>
                <w:noProof/>
                <w:sz w:val="8"/>
                <w:szCs w:val="8"/>
              </w:rPr>
            </w:pPr>
          </w:p>
        </w:tc>
      </w:tr>
      <w:tr w:rsidR="00743A41" w:rsidTr="00BA3FB5">
        <w:tc>
          <w:tcPr>
            <w:tcW w:w="1843" w:type="dxa"/>
            <w:tcBorders>
              <w:left w:val="single" w:sz="4" w:space="0" w:color="auto"/>
            </w:tcBorders>
          </w:tcPr>
          <w:p w:rsidR="00743A41" w:rsidRDefault="00743A41" w:rsidP="00BA3F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3A41" w:rsidRDefault="00743A41" w:rsidP="00BA3FB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43A41" w:rsidTr="00BA3FB5">
        <w:tc>
          <w:tcPr>
            <w:tcW w:w="1843" w:type="dxa"/>
            <w:tcBorders>
              <w:left w:val="single" w:sz="4" w:space="0" w:color="auto"/>
            </w:tcBorders>
          </w:tcPr>
          <w:p w:rsidR="00743A41" w:rsidRDefault="00743A41" w:rsidP="00BA3F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3A41" w:rsidRDefault="00743A41" w:rsidP="00BA3FB5">
            <w:pPr>
              <w:pStyle w:val="CRCoverPage"/>
              <w:spacing w:after="0"/>
              <w:ind w:left="100"/>
              <w:rPr>
                <w:noProof/>
              </w:rPr>
            </w:pPr>
            <w:r>
              <w:t>R4</w:t>
            </w:r>
            <w:r>
              <w:fldChar w:fldCharType="begin"/>
            </w:r>
            <w:r>
              <w:instrText xml:space="preserve"> DOCPROPERTY  SourceIfTsg  \* MERGEFORMAT </w:instrText>
            </w:r>
            <w:r>
              <w:fldChar w:fldCharType="end"/>
            </w:r>
          </w:p>
        </w:tc>
      </w:tr>
      <w:tr w:rsidR="00743A41" w:rsidTr="00BA3FB5">
        <w:tc>
          <w:tcPr>
            <w:tcW w:w="1843" w:type="dxa"/>
            <w:tcBorders>
              <w:left w:val="single" w:sz="4" w:space="0" w:color="auto"/>
            </w:tcBorders>
          </w:tcPr>
          <w:p w:rsidR="00743A41" w:rsidRDefault="00743A41" w:rsidP="00BA3FB5">
            <w:pPr>
              <w:pStyle w:val="CRCoverPage"/>
              <w:spacing w:after="0"/>
              <w:rPr>
                <w:b/>
                <w:i/>
                <w:noProof/>
                <w:sz w:val="8"/>
                <w:szCs w:val="8"/>
              </w:rPr>
            </w:pPr>
          </w:p>
        </w:tc>
        <w:tc>
          <w:tcPr>
            <w:tcW w:w="7797" w:type="dxa"/>
            <w:gridSpan w:val="10"/>
            <w:tcBorders>
              <w:right w:val="single" w:sz="4" w:space="0" w:color="auto"/>
            </w:tcBorders>
          </w:tcPr>
          <w:p w:rsidR="00743A41" w:rsidRDefault="00743A41" w:rsidP="00BA3FB5">
            <w:pPr>
              <w:pStyle w:val="CRCoverPage"/>
              <w:spacing w:after="0"/>
              <w:rPr>
                <w:noProof/>
                <w:sz w:val="8"/>
                <w:szCs w:val="8"/>
              </w:rPr>
            </w:pPr>
          </w:p>
        </w:tc>
      </w:tr>
      <w:tr w:rsidR="00743A41" w:rsidTr="00BA3FB5">
        <w:tc>
          <w:tcPr>
            <w:tcW w:w="1843" w:type="dxa"/>
            <w:tcBorders>
              <w:left w:val="single" w:sz="4" w:space="0" w:color="auto"/>
            </w:tcBorders>
          </w:tcPr>
          <w:p w:rsidR="00743A41" w:rsidRDefault="00743A41" w:rsidP="00BA3FB5">
            <w:pPr>
              <w:pStyle w:val="CRCoverPage"/>
              <w:tabs>
                <w:tab w:val="right" w:pos="1759"/>
              </w:tabs>
              <w:spacing w:after="0"/>
              <w:rPr>
                <w:b/>
                <w:i/>
                <w:noProof/>
              </w:rPr>
            </w:pPr>
            <w:r>
              <w:rPr>
                <w:b/>
                <w:i/>
                <w:noProof/>
              </w:rPr>
              <w:t>Work item code:</w:t>
            </w:r>
          </w:p>
        </w:tc>
        <w:tc>
          <w:tcPr>
            <w:tcW w:w="3686" w:type="dxa"/>
            <w:gridSpan w:val="5"/>
            <w:shd w:val="pct30" w:color="FFFF00" w:fill="auto"/>
          </w:tcPr>
          <w:p w:rsidR="00743A41" w:rsidRDefault="00743A41" w:rsidP="00BA3FB5">
            <w:pPr>
              <w:pStyle w:val="CRCoverPage"/>
              <w:spacing w:after="0"/>
              <w:ind w:left="100"/>
              <w:rPr>
                <w:noProof/>
              </w:rPr>
            </w:pPr>
            <w:r w:rsidRPr="006223BA">
              <w:rPr>
                <w:noProof/>
              </w:rPr>
              <w:t>NR_newRAT-</w:t>
            </w:r>
            <w:r>
              <w:rPr>
                <w:noProof/>
              </w:rPr>
              <w:t>Perf</w:t>
            </w:r>
          </w:p>
        </w:tc>
        <w:tc>
          <w:tcPr>
            <w:tcW w:w="567" w:type="dxa"/>
            <w:tcBorders>
              <w:left w:val="nil"/>
            </w:tcBorders>
          </w:tcPr>
          <w:p w:rsidR="00743A41" w:rsidRDefault="00743A41" w:rsidP="00BA3FB5">
            <w:pPr>
              <w:pStyle w:val="CRCoverPage"/>
              <w:spacing w:after="0"/>
              <w:ind w:right="100"/>
              <w:rPr>
                <w:noProof/>
              </w:rPr>
            </w:pPr>
          </w:p>
        </w:tc>
        <w:tc>
          <w:tcPr>
            <w:tcW w:w="1417" w:type="dxa"/>
            <w:gridSpan w:val="3"/>
            <w:tcBorders>
              <w:left w:val="nil"/>
            </w:tcBorders>
          </w:tcPr>
          <w:p w:rsidR="00743A41" w:rsidRDefault="00743A41" w:rsidP="00BA3F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3A41" w:rsidRDefault="00743A41" w:rsidP="00BA3FB5">
            <w:pPr>
              <w:pStyle w:val="CRCoverPage"/>
              <w:spacing w:after="0"/>
              <w:ind w:left="100"/>
              <w:rPr>
                <w:noProof/>
              </w:rPr>
            </w:pPr>
            <w:r>
              <w:rPr>
                <w:noProof/>
              </w:rPr>
              <w:t>2019-11-2</w:t>
            </w:r>
            <w:r w:rsidR="00A84609">
              <w:rPr>
                <w:noProof/>
              </w:rPr>
              <w:t>2</w:t>
            </w:r>
          </w:p>
        </w:tc>
      </w:tr>
      <w:tr w:rsidR="00743A41" w:rsidTr="00BA3FB5">
        <w:tc>
          <w:tcPr>
            <w:tcW w:w="1843" w:type="dxa"/>
            <w:tcBorders>
              <w:left w:val="single" w:sz="4" w:space="0" w:color="auto"/>
            </w:tcBorders>
          </w:tcPr>
          <w:p w:rsidR="00743A41" w:rsidRDefault="00743A41" w:rsidP="00BA3FB5">
            <w:pPr>
              <w:pStyle w:val="CRCoverPage"/>
              <w:spacing w:after="0"/>
              <w:rPr>
                <w:b/>
                <w:i/>
                <w:noProof/>
                <w:sz w:val="8"/>
                <w:szCs w:val="8"/>
              </w:rPr>
            </w:pPr>
          </w:p>
        </w:tc>
        <w:tc>
          <w:tcPr>
            <w:tcW w:w="1986" w:type="dxa"/>
            <w:gridSpan w:val="4"/>
          </w:tcPr>
          <w:p w:rsidR="00743A41" w:rsidRDefault="00743A41" w:rsidP="00BA3FB5">
            <w:pPr>
              <w:pStyle w:val="CRCoverPage"/>
              <w:spacing w:after="0"/>
              <w:rPr>
                <w:noProof/>
                <w:sz w:val="8"/>
                <w:szCs w:val="8"/>
              </w:rPr>
            </w:pPr>
          </w:p>
        </w:tc>
        <w:tc>
          <w:tcPr>
            <w:tcW w:w="2267" w:type="dxa"/>
            <w:gridSpan w:val="2"/>
          </w:tcPr>
          <w:p w:rsidR="00743A41" w:rsidRDefault="00743A41" w:rsidP="00BA3FB5">
            <w:pPr>
              <w:pStyle w:val="CRCoverPage"/>
              <w:spacing w:after="0"/>
              <w:rPr>
                <w:noProof/>
                <w:sz w:val="8"/>
                <w:szCs w:val="8"/>
              </w:rPr>
            </w:pPr>
          </w:p>
        </w:tc>
        <w:tc>
          <w:tcPr>
            <w:tcW w:w="1417" w:type="dxa"/>
            <w:gridSpan w:val="3"/>
          </w:tcPr>
          <w:p w:rsidR="00743A41" w:rsidRDefault="00743A41" w:rsidP="00BA3FB5">
            <w:pPr>
              <w:pStyle w:val="CRCoverPage"/>
              <w:spacing w:after="0"/>
              <w:rPr>
                <w:noProof/>
                <w:sz w:val="8"/>
                <w:szCs w:val="8"/>
              </w:rPr>
            </w:pPr>
          </w:p>
        </w:tc>
        <w:tc>
          <w:tcPr>
            <w:tcW w:w="2127" w:type="dxa"/>
            <w:tcBorders>
              <w:right w:val="single" w:sz="4" w:space="0" w:color="auto"/>
            </w:tcBorders>
          </w:tcPr>
          <w:p w:rsidR="00743A41" w:rsidRDefault="00743A41" w:rsidP="00BA3FB5">
            <w:pPr>
              <w:pStyle w:val="CRCoverPage"/>
              <w:spacing w:after="0"/>
              <w:rPr>
                <w:noProof/>
                <w:sz w:val="8"/>
                <w:szCs w:val="8"/>
              </w:rPr>
            </w:pPr>
          </w:p>
        </w:tc>
      </w:tr>
      <w:tr w:rsidR="00743A41" w:rsidTr="00BA3FB5">
        <w:trPr>
          <w:cantSplit/>
        </w:trPr>
        <w:tc>
          <w:tcPr>
            <w:tcW w:w="1843" w:type="dxa"/>
            <w:tcBorders>
              <w:left w:val="single" w:sz="4" w:space="0" w:color="auto"/>
            </w:tcBorders>
          </w:tcPr>
          <w:p w:rsidR="00743A41" w:rsidRDefault="00743A41" w:rsidP="00BA3FB5">
            <w:pPr>
              <w:pStyle w:val="CRCoverPage"/>
              <w:tabs>
                <w:tab w:val="right" w:pos="1759"/>
              </w:tabs>
              <w:spacing w:after="0"/>
              <w:rPr>
                <w:b/>
                <w:i/>
                <w:noProof/>
              </w:rPr>
            </w:pPr>
            <w:r>
              <w:rPr>
                <w:b/>
                <w:i/>
                <w:noProof/>
              </w:rPr>
              <w:t>Category:</w:t>
            </w:r>
          </w:p>
        </w:tc>
        <w:tc>
          <w:tcPr>
            <w:tcW w:w="851" w:type="dxa"/>
            <w:shd w:val="pct30" w:color="FFFF00" w:fill="auto"/>
          </w:tcPr>
          <w:p w:rsidR="00743A41" w:rsidRDefault="00A84609" w:rsidP="00BA3FB5">
            <w:pPr>
              <w:pStyle w:val="CRCoverPage"/>
              <w:spacing w:after="0"/>
              <w:ind w:left="100" w:right="-609"/>
              <w:rPr>
                <w:b/>
                <w:noProof/>
              </w:rPr>
            </w:pPr>
            <w:r>
              <w:rPr>
                <w:b/>
                <w:noProof/>
              </w:rPr>
              <w:t>A</w:t>
            </w:r>
          </w:p>
        </w:tc>
        <w:tc>
          <w:tcPr>
            <w:tcW w:w="3402" w:type="dxa"/>
            <w:gridSpan w:val="5"/>
            <w:tcBorders>
              <w:left w:val="nil"/>
            </w:tcBorders>
          </w:tcPr>
          <w:p w:rsidR="00743A41" w:rsidRDefault="00743A41" w:rsidP="00BA3FB5">
            <w:pPr>
              <w:pStyle w:val="CRCoverPage"/>
              <w:spacing w:after="0"/>
              <w:rPr>
                <w:noProof/>
              </w:rPr>
            </w:pPr>
          </w:p>
        </w:tc>
        <w:tc>
          <w:tcPr>
            <w:tcW w:w="1417" w:type="dxa"/>
            <w:gridSpan w:val="3"/>
            <w:tcBorders>
              <w:left w:val="nil"/>
            </w:tcBorders>
          </w:tcPr>
          <w:p w:rsidR="00743A41" w:rsidRDefault="00743A41" w:rsidP="00BA3F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3A41" w:rsidRDefault="00743A41" w:rsidP="00BA3FB5">
            <w:pPr>
              <w:pStyle w:val="CRCoverPage"/>
              <w:spacing w:after="0"/>
              <w:ind w:left="100"/>
              <w:rPr>
                <w:noProof/>
              </w:rPr>
            </w:pPr>
            <w:r>
              <w:rPr>
                <w:noProof/>
              </w:rPr>
              <w:t>Rel-1</w:t>
            </w:r>
            <w:r w:rsidR="00A84609">
              <w:rPr>
                <w:noProof/>
              </w:rPr>
              <w:t>6</w:t>
            </w:r>
          </w:p>
        </w:tc>
      </w:tr>
      <w:tr w:rsidR="00743A41" w:rsidTr="00BA3FB5">
        <w:tc>
          <w:tcPr>
            <w:tcW w:w="1843" w:type="dxa"/>
            <w:tcBorders>
              <w:left w:val="single" w:sz="4" w:space="0" w:color="auto"/>
              <w:bottom w:val="single" w:sz="4" w:space="0" w:color="auto"/>
            </w:tcBorders>
          </w:tcPr>
          <w:p w:rsidR="00743A41" w:rsidRDefault="00743A41" w:rsidP="00BA3FB5">
            <w:pPr>
              <w:pStyle w:val="CRCoverPage"/>
              <w:spacing w:after="0"/>
              <w:rPr>
                <w:b/>
                <w:i/>
                <w:noProof/>
              </w:rPr>
            </w:pPr>
          </w:p>
        </w:tc>
        <w:tc>
          <w:tcPr>
            <w:tcW w:w="4677" w:type="dxa"/>
            <w:gridSpan w:val="8"/>
            <w:tcBorders>
              <w:bottom w:val="single" w:sz="4" w:space="0" w:color="auto"/>
            </w:tcBorders>
          </w:tcPr>
          <w:p w:rsidR="00743A41" w:rsidRDefault="00743A41" w:rsidP="00BA3F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3A41" w:rsidRDefault="00743A41" w:rsidP="00BA3FB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3A41" w:rsidRPr="007C2097" w:rsidRDefault="00743A41" w:rsidP="00BA3F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3A41" w:rsidTr="00BA3FB5">
        <w:tc>
          <w:tcPr>
            <w:tcW w:w="1843" w:type="dxa"/>
          </w:tcPr>
          <w:p w:rsidR="00743A41" w:rsidRDefault="00743A41" w:rsidP="00BA3FB5">
            <w:pPr>
              <w:pStyle w:val="CRCoverPage"/>
              <w:spacing w:after="0"/>
              <w:rPr>
                <w:b/>
                <w:i/>
                <w:noProof/>
                <w:sz w:val="8"/>
                <w:szCs w:val="8"/>
              </w:rPr>
            </w:pPr>
          </w:p>
        </w:tc>
        <w:tc>
          <w:tcPr>
            <w:tcW w:w="7797" w:type="dxa"/>
            <w:gridSpan w:val="10"/>
          </w:tcPr>
          <w:p w:rsidR="00743A41" w:rsidRDefault="00743A41" w:rsidP="00BA3FB5">
            <w:pPr>
              <w:pStyle w:val="CRCoverPage"/>
              <w:spacing w:after="0"/>
              <w:rPr>
                <w:noProof/>
                <w:sz w:val="8"/>
                <w:szCs w:val="8"/>
              </w:rPr>
            </w:pPr>
          </w:p>
        </w:tc>
      </w:tr>
      <w:tr w:rsidR="00743A41" w:rsidTr="00BA3FB5">
        <w:tc>
          <w:tcPr>
            <w:tcW w:w="2694" w:type="dxa"/>
            <w:gridSpan w:val="2"/>
            <w:tcBorders>
              <w:top w:val="single" w:sz="4" w:space="0" w:color="auto"/>
              <w:left w:val="single" w:sz="4" w:space="0" w:color="auto"/>
            </w:tcBorders>
          </w:tcPr>
          <w:p w:rsidR="00743A41" w:rsidRDefault="00743A41" w:rsidP="00BA3F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3A41" w:rsidRDefault="00743A41" w:rsidP="00BA3FB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rsidR="00743A41" w:rsidRDefault="00743A41" w:rsidP="00BA3FB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sz w:val="8"/>
                <w:szCs w:val="8"/>
              </w:rPr>
            </w:pPr>
          </w:p>
        </w:tc>
        <w:tc>
          <w:tcPr>
            <w:tcW w:w="6946" w:type="dxa"/>
            <w:gridSpan w:val="9"/>
            <w:tcBorders>
              <w:right w:val="single" w:sz="4" w:space="0" w:color="auto"/>
            </w:tcBorders>
          </w:tcPr>
          <w:p w:rsidR="00743A41" w:rsidRDefault="00743A41" w:rsidP="00BA3FB5">
            <w:pPr>
              <w:pStyle w:val="CRCoverPage"/>
              <w:spacing w:after="0"/>
              <w:rPr>
                <w:sz w:val="8"/>
                <w:szCs w:val="8"/>
              </w:rPr>
            </w:pPr>
          </w:p>
        </w:tc>
      </w:tr>
      <w:tr w:rsidR="00743A41" w:rsidTr="00BA3FB5">
        <w:tc>
          <w:tcPr>
            <w:tcW w:w="2694" w:type="dxa"/>
            <w:gridSpan w:val="2"/>
            <w:tcBorders>
              <w:left w:val="single" w:sz="4" w:space="0" w:color="auto"/>
            </w:tcBorders>
          </w:tcPr>
          <w:p w:rsidR="00743A41" w:rsidRDefault="00743A41" w:rsidP="00BA3F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3A41" w:rsidRDefault="00743A41" w:rsidP="00BA3FB5">
            <w:pPr>
              <w:pStyle w:val="CRCoverPage"/>
              <w:spacing w:after="0"/>
              <w:ind w:left="100"/>
            </w:pPr>
            <w:r>
              <w:t xml:space="preserve">The brackets are removed for the signal freqeuncy offsets of NR signals for </w:t>
            </w:r>
            <w:r w:rsidRPr="006223BA">
              <w:t>General and Narrowband Receiver Intermodulation</w:t>
            </w:r>
            <w:r>
              <w:t>.</w:t>
            </w: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sz w:val="8"/>
                <w:szCs w:val="8"/>
              </w:rPr>
            </w:pPr>
          </w:p>
        </w:tc>
        <w:tc>
          <w:tcPr>
            <w:tcW w:w="6946" w:type="dxa"/>
            <w:gridSpan w:val="9"/>
            <w:tcBorders>
              <w:right w:val="single" w:sz="4" w:space="0" w:color="auto"/>
            </w:tcBorders>
          </w:tcPr>
          <w:p w:rsidR="00743A41" w:rsidRDefault="00743A41" w:rsidP="00BA3FB5">
            <w:pPr>
              <w:pStyle w:val="CRCoverPage"/>
              <w:spacing w:after="0"/>
              <w:rPr>
                <w:sz w:val="8"/>
                <w:szCs w:val="8"/>
              </w:rPr>
            </w:pPr>
          </w:p>
        </w:tc>
      </w:tr>
      <w:tr w:rsidR="00743A41" w:rsidTr="00BA3FB5">
        <w:tc>
          <w:tcPr>
            <w:tcW w:w="2694" w:type="dxa"/>
            <w:gridSpan w:val="2"/>
            <w:tcBorders>
              <w:left w:val="single" w:sz="4" w:space="0" w:color="auto"/>
              <w:bottom w:val="single" w:sz="4" w:space="0" w:color="auto"/>
            </w:tcBorders>
          </w:tcPr>
          <w:p w:rsidR="00743A41" w:rsidRDefault="00743A41" w:rsidP="00BA3F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A41" w:rsidRDefault="00743A41" w:rsidP="00BA3FB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743A41" w:rsidTr="00BA3FB5">
        <w:tc>
          <w:tcPr>
            <w:tcW w:w="2694" w:type="dxa"/>
            <w:gridSpan w:val="2"/>
          </w:tcPr>
          <w:p w:rsidR="00743A41" w:rsidRDefault="00743A41" w:rsidP="00BA3FB5">
            <w:pPr>
              <w:pStyle w:val="CRCoverPage"/>
              <w:spacing w:after="0"/>
              <w:rPr>
                <w:b/>
                <w:i/>
                <w:noProof/>
                <w:sz w:val="8"/>
                <w:szCs w:val="8"/>
              </w:rPr>
            </w:pPr>
          </w:p>
        </w:tc>
        <w:tc>
          <w:tcPr>
            <w:tcW w:w="6946" w:type="dxa"/>
            <w:gridSpan w:val="9"/>
          </w:tcPr>
          <w:p w:rsidR="00743A41" w:rsidRDefault="00743A41" w:rsidP="00BA3FB5">
            <w:pPr>
              <w:pStyle w:val="CRCoverPage"/>
              <w:spacing w:after="0"/>
              <w:rPr>
                <w:noProof/>
                <w:sz w:val="8"/>
                <w:szCs w:val="8"/>
              </w:rPr>
            </w:pPr>
          </w:p>
        </w:tc>
      </w:tr>
      <w:tr w:rsidR="00743A41" w:rsidTr="00BA3FB5">
        <w:tc>
          <w:tcPr>
            <w:tcW w:w="2694" w:type="dxa"/>
            <w:gridSpan w:val="2"/>
            <w:tcBorders>
              <w:top w:val="single" w:sz="4" w:space="0" w:color="auto"/>
              <w:left w:val="single" w:sz="4" w:space="0" w:color="auto"/>
            </w:tcBorders>
          </w:tcPr>
          <w:p w:rsidR="00743A41" w:rsidRDefault="00743A41" w:rsidP="00BA3F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3A41" w:rsidRDefault="00743A41" w:rsidP="00BA3FB5">
            <w:pPr>
              <w:pStyle w:val="CRCoverPage"/>
              <w:spacing w:after="0"/>
              <w:ind w:left="100"/>
              <w:rPr>
                <w:noProof/>
              </w:rPr>
            </w:pPr>
            <w:r>
              <w:rPr>
                <w:noProof/>
              </w:rPr>
              <w:t>7.7.5.1, 7.7.5.2</w:t>
            </w: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sz w:val="8"/>
                <w:szCs w:val="8"/>
              </w:rPr>
            </w:pPr>
          </w:p>
        </w:tc>
        <w:tc>
          <w:tcPr>
            <w:tcW w:w="6946" w:type="dxa"/>
            <w:gridSpan w:val="9"/>
            <w:tcBorders>
              <w:right w:val="single" w:sz="4" w:space="0" w:color="auto"/>
            </w:tcBorders>
          </w:tcPr>
          <w:p w:rsidR="00743A41" w:rsidRDefault="00743A41" w:rsidP="00BA3FB5">
            <w:pPr>
              <w:pStyle w:val="CRCoverPage"/>
              <w:spacing w:after="0"/>
              <w:rPr>
                <w:noProof/>
                <w:sz w:val="8"/>
                <w:szCs w:val="8"/>
              </w:rPr>
            </w:pPr>
          </w:p>
        </w:tc>
      </w:tr>
      <w:tr w:rsidR="00743A41" w:rsidTr="00BA3FB5">
        <w:tc>
          <w:tcPr>
            <w:tcW w:w="2694" w:type="dxa"/>
            <w:gridSpan w:val="2"/>
            <w:tcBorders>
              <w:left w:val="single" w:sz="4" w:space="0" w:color="auto"/>
            </w:tcBorders>
          </w:tcPr>
          <w:p w:rsidR="00743A41" w:rsidRDefault="00743A41" w:rsidP="00BA3F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3A41" w:rsidRDefault="00743A41" w:rsidP="00BA3F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3A41" w:rsidRDefault="00743A41" w:rsidP="00BA3FB5">
            <w:pPr>
              <w:pStyle w:val="CRCoverPage"/>
              <w:spacing w:after="0"/>
              <w:jc w:val="center"/>
              <w:rPr>
                <w:b/>
                <w:caps/>
                <w:noProof/>
              </w:rPr>
            </w:pPr>
            <w:r>
              <w:rPr>
                <w:b/>
                <w:caps/>
                <w:noProof/>
              </w:rPr>
              <w:t>N</w:t>
            </w:r>
          </w:p>
        </w:tc>
        <w:tc>
          <w:tcPr>
            <w:tcW w:w="2977" w:type="dxa"/>
            <w:gridSpan w:val="4"/>
          </w:tcPr>
          <w:p w:rsidR="00743A41" w:rsidRDefault="00743A41" w:rsidP="00BA3F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3A41" w:rsidRDefault="00743A41" w:rsidP="00BA3FB5">
            <w:pPr>
              <w:pStyle w:val="CRCoverPage"/>
              <w:spacing w:after="0"/>
              <w:ind w:left="99"/>
              <w:rPr>
                <w:noProof/>
              </w:rPr>
            </w:pPr>
          </w:p>
        </w:tc>
      </w:tr>
      <w:tr w:rsidR="00743A41" w:rsidTr="00BA3FB5">
        <w:tc>
          <w:tcPr>
            <w:tcW w:w="2694" w:type="dxa"/>
            <w:gridSpan w:val="2"/>
            <w:tcBorders>
              <w:left w:val="single" w:sz="4" w:space="0" w:color="auto"/>
            </w:tcBorders>
          </w:tcPr>
          <w:p w:rsidR="00743A41" w:rsidRDefault="00743A41" w:rsidP="00BA3F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3A41" w:rsidRDefault="00743A41" w:rsidP="00BA3F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A41" w:rsidRDefault="00743A41" w:rsidP="00BA3FB5">
            <w:pPr>
              <w:pStyle w:val="CRCoverPage"/>
              <w:spacing w:after="0"/>
              <w:jc w:val="center"/>
              <w:rPr>
                <w:b/>
                <w:caps/>
                <w:noProof/>
              </w:rPr>
            </w:pPr>
          </w:p>
        </w:tc>
        <w:tc>
          <w:tcPr>
            <w:tcW w:w="2977" w:type="dxa"/>
            <w:gridSpan w:val="4"/>
          </w:tcPr>
          <w:p w:rsidR="00743A41" w:rsidRDefault="00743A41" w:rsidP="00BA3F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3A41" w:rsidRDefault="00743A41" w:rsidP="00BA3FB5">
            <w:pPr>
              <w:pStyle w:val="CRCoverPage"/>
              <w:spacing w:after="0"/>
              <w:ind w:left="99"/>
              <w:rPr>
                <w:noProof/>
              </w:rPr>
            </w:pPr>
            <w:r>
              <w:rPr>
                <w:noProof/>
              </w:rPr>
              <w:t>TS 37.104, TS 37.105</w:t>
            </w: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3A41" w:rsidRDefault="00743A41" w:rsidP="00BA3F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A41" w:rsidRDefault="00743A41" w:rsidP="00BA3FB5">
            <w:pPr>
              <w:pStyle w:val="CRCoverPage"/>
              <w:spacing w:after="0"/>
              <w:jc w:val="center"/>
              <w:rPr>
                <w:b/>
                <w:caps/>
                <w:noProof/>
              </w:rPr>
            </w:pPr>
          </w:p>
        </w:tc>
        <w:tc>
          <w:tcPr>
            <w:tcW w:w="2977" w:type="dxa"/>
            <w:gridSpan w:val="4"/>
          </w:tcPr>
          <w:p w:rsidR="00743A41" w:rsidRDefault="00743A41" w:rsidP="00BA3F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3A41" w:rsidRDefault="00743A41" w:rsidP="00BA3FB5">
            <w:pPr>
              <w:pStyle w:val="CRCoverPage"/>
              <w:spacing w:after="0"/>
              <w:ind w:left="99"/>
              <w:rPr>
                <w:noProof/>
              </w:rPr>
            </w:pPr>
            <w:r>
              <w:rPr>
                <w:noProof/>
              </w:rPr>
              <w:t>TS 37.145-1, 37.145-2</w:t>
            </w: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3A41" w:rsidRDefault="00743A41" w:rsidP="00BA3F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A41" w:rsidRDefault="00743A41" w:rsidP="00BA3FB5">
            <w:pPr>
              <w:pStyle w:val="CRCoverPage"/>
              <w:spacing w:after="0"/>
              <w:jc w:val="center"/>
              <w:rPr>
                <w:b/>
                <w:caps/>
                <w:noProof/>
              </w:rPr>
            </w:pPr>
            <w:r>
              <w:rPr>
                <w:b/>
                <w:caps/>
                <w:noProof/>
              </w:rPr>
              <w:t>X</w:t>
            </w:r>
          </w:p>
        </w:tc>
        <w:tc>
          <w:tcPr>
            <w:tcW w:w="2977" w:type="dxa"/>
            <w:gridSpan w:val="4"/>
          </w:tcPr>
          <w:p w:rsidR="00743A41" w:rsidRDefault="00743A41" w:rsidP="00BA3F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3A41" w:rsidRDefault="00743A41" w:rsidP="00BA3FB5">
            <w:pPr>
              <w:pStyle w:val="CRCoverPage"/>
              <w:spacing w:after="0"/>
              <w:ind w:left="99"/>
              <w:rPr>
                <w:noProof/>
              </w:rPr>
            </w:pPr>
          </w:p>
        </w:tc>
      </w:tr>
      <w:tr w:rsidR="00743A41" w:rsidTr="00BA3FB5">
        <w:tc>
          <w:tcPr>
            <w:tcW w:w="2694" w:type="dxa"/>
            <w:gridSpan w:val="2"/>
            <w:tcBorders>
              <w:left w:val="single" w:sz="4" w:space="0" w:color="auto"/>
            </w:tcBorders>
          </w:tcPr>
          <w:p w:rsidR="00743A41" w:rsidRDefault="00743A41" w:rsidP="00BA3FB5">
            <w:pPr>
              <w:pStyle w:val="CRCoverPage"/>
              <w:spacing w:after="0"/>
              <w:rPr>
                <w:b/>
                <w:i/>
                <w:noProof/>
              </w:rPr>
            </w:pPr>
          </w:p>
        </w:tc>
        <w:tc>
          <w:tcPr>
            <w:tcW w:w="6946" w:type="dxa"/>
            <w:gridSpan w:val="9"/>
            <w:tcBorders>
              <w:right w:val="single" w:sz="4" w:space="0" w:color="auto"/>
            </w:tcBorders>
          </w:tcPr>
          <w:p w:rsidR="00743A41" w:rsidRDefault="00743A41" w:rsidP="00BA3FB5">
            <w:pPr>
              <w:pStyle w:val="CRCoverPage"/>
              <w:spacing w:after="0"/>
              <w:rPr>
                <w:noProof/>
              </w:rPr>
            </w:pPr>
          </w:p>
        </w:tc>
      </w:tr>
      <w:tr w:rsidR="00743A41" w:rsidTr="00BA3FB5">
        <w:tc>
          <w:tcPr>
            <w:tcW w:w="2694" w:type="dxa"/>
            <w:gridSpan w:val="2"/>
            <w:tcBorders>
              <w:left w:val="single" w:sz="4" w:space="0" w:color="auto"/>
              <w:bottom w:val="single" w:sz="4" w:space="0" w:color="auto"/>
            </w:tcBorders>
          </w:tcPr>
          <w:p w:rsidR="00743A41" w:rsidRDefault="00743A41" w:rsidP="00BA3F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3A41" w:rsidRDefault="00743A41" w:rsidP="00BA3FB5">
            <w:pPr>
              <w:pStyle w:val="CRCoverPage"/>
              <w:spacing w:after="0"/>
              <w:ind w:left="100"/>
              <w:rPr>
                <w:noProof/>
              </w:rPr>
            </w:pPr>
          </w:p>
        </w:tc>
      </w:tr>
      <w:tr w:rsidR="00743A41" w:rsidRPr="008863B9" w:rsidTr="00BA3FB5">
        <w:tc>
          <w:tcPr>
            <w:tcW w:w="2694" w:type="dxa"/>
            <w:gridSpan w:val="2"/>
            <w:tcBorders>
              <w:top w:val="single" w:sz="4" w:space="0" w:color="auto"/>
              <w:bottom w:val="single" w:sz="4" w:space="0" w:color="auto"/>
            </w:tcBorders>
          </w:tcPr>
          <w:p w:rsidR="00743A41" w:rsidRPr="008863B9" w:rsidRDefault="00743A41" w:rsidP="00BA3F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43A41" w:rsidRPr="008863B9" w:rsidRDefault="00743A41" w:rsidP="00BA3FB5">
            <w:pPr>
              <w:pStyle w:val="CRCoverPage"/>
              <w:spacing w:after="0"/>
              <w:ind w:left="100"/>
              <w:rPr>
                <w:noProof/>
                <w:sz w:val="8"/>
                <w:szCs w:val="8"/>
              </w:rPr>
            </w:pPr>
          </w:p>
        </w:tc>
      </w:tr>
      <w:tr w:rsidR="00743A41" w:rsidTr="00BA3FB5">
        <w:tc>
          <w:tcPr>
            <w:tcW w:w="2694" w:type="dxa"/>
            <w:gridSpan w:val="2"/>
            <w:tcBorders>
              <w:top w:val="single" w:sz="4" w:space="0" w:color="auto"/>
              <w:left w:val="single" w:sz="4" w:space="0" w:color="auto"/>
              <w:bottom w:val="single" w:sz="4" w:space="0" w:color="auto"/>
            </w:tcBorders>
          </w:tcPr>
          <w:p w:rsidR="00743A41" w:rsidRDefault="00743A41" w:rsidP="00BA3F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3A41" w:rsidRDefault="00743A41" w:rsidP="00BA3FB5">
            <w:pPr>
              <w:pStyle w:val="CRCoverPage"/>
              <w:spacing w:after="0"/>
              <w:ind w:left="100"/>
              <w:rPr>
                <w:noProof/>
              </w:rPr>
            </w:pPr>
          </w:p>
        </w:tc>
      </w:tr>
    </w:tbl>
    <w:p w:rsidR="00743A41" w:rsidRDefault="00743A41" w:rsidP="00743A41">
      <w:pPr>
        <w:pStyle w:val="CRCoverPage"/>
        <w:spacing w:after="0"/>
        <w:rPr>
          <w:noProof/>
          <w:sz w:val="8"/>
          <w:szCs w:val="8"/>
        </w:rPr>
      </w:pPr>
    </w:p>
    <w:p w:rsidR="00743A41" w:rsidRDefault="00743A41" w:rsidP="00743A41">
      <w:pPr>
        <w:rPr>
          <w:noProof/>
        </w:rPr>
        <w:sectPr w:rsidR="00743A41">
          <w:headerReference w:type="even" r:id="rId11"/>
          <w:footnotePr>
            <w:numRestart w:val="eachSect"/>
          </w:footnotePr>
          <w:pgSz w:w="11907" w:h="16840" w:code="9"/>
          <w:pgMar w:top="1418" w:right="1134" w:bottom="1134" w:left="1134" w:header="680" w:footer="567" w:gutter="0"/>
          <w:cols w:space="720"/>
        </w:sectPr>
      </w:pPr>
    </w:p>
    <w:p w:rsidR="009D7BDE" w:rsidRPr="00B93702" w:rsidRDefault="009D7BDE" w:rsidP="00F311C8">
      <w:pPr>
        <w:pStyle w:val="Heading3"/>
      </w:pPr>
      <w:r w:rsidRPr="00B93702">
        <w:lastRenderedPageBreak/>
        <w:t>7.7.5</w:t>
      </w:r>
      <w:r w:rsidRPr="00B93702">
        <w:tab/>
        <w:t>Test requirements</w:t>
      </w:r>
      <w:bookmarkEnd w:id="0"/>
    </w:p>
    <w:p w:rsidR="009D7BDE" w:rsidRPr="00B93702" w:rsidRDefault="009D7BDE" w:rsidP="00F311C8">
      <w:pPr>
        <w:pStyle w:val="Heading4"/>
      </w:pPr>
      <w:bookmarkStart w:id="4" w:name="_Toc21098152"/>
      <w:r w:rsidRPr="00B93702">
        <w:t>7.7.5.1</w:t>
      </w:r>
      <w:r w:rsidRPr="00B93702">
        <w:tab/>
        <w:t>General intermodulation test requirement</w:t>
      </w:r>
      <w:bookmarkEnd w:id="4"/>
    </w:p>
    <w:p w:rsidR="009D7BDE" w:rsidRPr="00B93702" w:rsidRDefault="009D7BDE" w:rsidP="009D7BDE">
      <w:r w:rsidRPr="00B93702">
        <w:t xml:space="preserve">Interfering signals shall be a CW signal and an E-UTRA or UTRA signal, as specified in Annex A. </w:t>
      </w:r>
    </w:p>
    <w:p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93702" w:rsidRPr="00B93702" w:rsidTr="00905FAB">
        <w:trPr>
          <w:jc w:val="center"/>
        </w:trPr>
        <w:tc>
          <w:tcPr>
            <w:tcW w:w="1737"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p>
        </w:tc>
        <w:tc>
          <w:tcPr>
            <w:tcW w:w="1973" w:type="dxa"/>
            <w:vMerge w:val="restart"/>
            <w:shd w:val="clear" w:color="auto" w:fill="auto"/>
            <w:vAlign w:val="center"/>
          </w:tcPr>
          <w:p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0D3FD1" w:rsidRPr="00B93702" w:rsidTr="00905FAB">
        <w:trPr>
          <w:jc w:val="center"/>
        </w:trPr>
        <w:tc>
          <w:tcPr>
            <w:tcW w:w="8302" w:type="dxa"/>
            <w:gridSpan w:val="4"/>
          </w:tcPr>
          <w:p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equal to 3 in case of GSM/EDGE wanted signal.</w:t>
            </w:r>
          </w:p>
          <w:p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12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r w:rsidR="0031151C" w:rsidRPr="00EF08BF">
              <w:t>neither supporting</w:t>
            </w:r>
            <w:r w:rsidRPr="00B93702">
              <w:t xml:space="preserve"> GSM </w:t>
            </w:r>
            <w:r w:rsidR="0031151C" w:rsidRPr="00EF08BF">
              <w:t>nor UTRA</w:t>
            </w:r>
            <w:r w:rsidRPr="00B93702">
              <w:t>, x is equal to 6</w:t>
            </w:r>
            <w:r w:rsidR="0031151C" w:rsidRPr="00EF08BF">
              <w:t xml:space="preserve"> for all BS classes if NR is supported, or x is equal to 9 for MR and 12 for LA BS if NR is not supported</w:t>
            </w:r>
            <w:r w:rsidRPr="00B93702">
              <w:t>.</w:t>
            </w:r>
          </w:p>
          <w:p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 xml:space="preserve">For a BS supporting NR </w:t>
            </w:r>
            <w:r w:rsidR="002C3228" w:rsidRPr="00EF08BF">
              <w:t>but neither</w:t>
            </w:r>
            <w:r w:rsidRPr="00B93702">
              <w:t xml:space="preserve"> UTRA nor GSM; “y” is equal to -4 for the WA BS class, -3 for the MR BS class and -6 for the LA BS class.</w:t>
            </w:r>
            <w:r w:rsidR="002C3228" w:rsidRPr="00EF08BF">
              <w:t xml:space="preserve"> For all other cases, “y” is equal to zero for all BS classes.</w:t>
            </w:r>
          </w:p>
        </w:tc>
      </w:tr>
    </w:tbl>
    <w:p w:rsidR="000D3FD1" w:rsidRPr="00B93702" w:rsidRDefault="000D3FD1" w:rsidP="000D3FD1"/>
    <w:p w:rsidR="002F6B1E" w:rsidRPr="00B93702" w:rsidRDefault="002F6B1E" w:rsidP="0048036E">
      <w:pPr>
        <w:pStyle w:val="TH"/>
      </w:pPr>
      <w:r w:rsidRPr="00B93702">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B93702" w:rsidRPr="00B93702">
        <w:trPr>
          <w:jc w:val="center"/>
        </w:trPr>
        <w:tc>
          <w:tcPr>
            <w:tcW w:w="1809" w:type="dxa"/>
          </w:tcPr>
          <w:p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5" w:name="OLE_LINK5"/>
            <w:r w:rsidRPr="00B93702">
              <w:rPr>
                <w:rFonts w:cs="Arial"/>
                <w:lang w:eastAsia="en-US"/>
              </w:rPr>
              <w:t>±</w:t>
            </w:r>
            <w:bookmarkEnd w:id="5"/>
            <w:r w:rsidRPr="00B93702">
              <w:rPr>
                <w:rFonts w:cs="Arial"/>
                <w:lang w:eastAsia="en-US"/>
              </w:rPr>
              <w:t>2.1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±4.9</w:t>
            </w:r>
          </w:p>
        </w:tc>
        <w:tc>
          <w:tcPr>
            <w:tcW w:w="2410" w:type="dxa"/>
          </w:tcPr>
          <w:p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
          <w:p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±10.5</w:t>
            </w:r>
          </w:p>
        </w:tc>
        <w:tc>
          <w:tcPr>
            <w:tcW w:w="2410" w:type="dxa"/>
          </w:tcPr>
          <w:p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
          <w:p w:rsidR="002F6B1E" w:rsidRPr="00B93702" w:rsidRDefault="002F6B1E" w:rsidP="00DF4388">
            <w:pPr>
              <w:pStyle w:val="TAC"/>
              <w:rPr>
                <w:rFonts w:cs="Arial"/>
                <w:lang w:eastAsia="en-US"/>
              </w:rPr>
            </w:pPr>
            <w:r w:rsidRPr="00B93702">
              <w:rPr>
                <w:rFonts w:cs="Arial"/>
                <w:lang w:eastAsia="en-US"/>
              </w:rPr>
              <w:t>±7.5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
          <w:p w:rsidR="002F6B1E" w:rsidRPr="00B93702" w:rsidRDefault="002F6B1E" w:rsidP="00DF4388">
            <w:pPr>
              <w:pStyle w:val="TAC"/>
              <w:rPr>
                <w:rFonts w:cs="Arial"/>
                <w:lang w:eastAsia="en-US"/>
              </w:rPr>
            </w:pPr>
            <w:r w:rsidRPr="00B93702">
              <w:rPr>
                <w:rFonts w:cs="Arial"/>
                <w:lang w:eastAsia="en-US"/>
              </w:rPr>
              <w:t>±7.375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
          <w:p w:rsidR="002F6B1E" w:rsidRPr="00B93702" w:rsidRDefault="002F6B1E" w:rsidP="00DF4388">
            <w:pPr>
              <w:pStyle w:val="TAC"/>
              <w:rPr>
                <w:rFonts w:cs="Arial"/>
                <w:lang w:eastAsia="en-US"/>
              </w:rPr>
            </w:pPr>
            <w:r w:rsidRPr="00B93702">
              <w:rPr>
                <w:rFonts w:cs="Arial"/>
                <w:lang w:eastAsia="en-US"/>
              </w:rPr>
              <w:t>±7.25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
          <w:p w:rsidR="002F6B1E" w:rsidRPr="00B93702" w:rsidRDefault="002F6B1E" w:rsidP="00DF4388">
            <w:pPr>
              <w:pStyle w:val="TAC"/>
              <w:rPr>
                <w:rFonts w:cs="Arial"/>
                <w:lang w:eastAsia="en-US"/>
              </w:rPr>
            </w:pPr>
            <w:r w:rsidRPr="00B93702">
              <w:rPr>
                <w:rFonts w:cs="Arial"/>
                <w:lang w:eastAsia="en-US"/>
              </w:rPr>
              <w:t>±7.125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tcPr>
          <w:p w:rsidR="002F6B1E" w:rsidRPr="00B93702" w:rsidRDefault="002F6B1E" w:rsidP="00DF4388">
            <w:pPr>
              <w:pStyle w:val="TAC"/>
              <w:rPr>
                <w:rFonts w:cs="Arial"/>
                <w:lang w:eastAsia="en-US"/>
              </w:rPr>
            </w:pPr>
            <w:r w:rsidRPr="00B93702">
              <w:rPr>
                <w:rFonts w:cs="Arial"/>
                <w:lang w:eastAsia="en-US"/>
              </w:rPr>
              <w:t>±7.575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en-US"/>
              </w:rPr>
              <w:t>NB-IoT standalone</w:t>
            </w:r>
          </w:p>
        </w:tc>
        <w:tc>
          <w:tcPr>
            <w:tcW w:w="2835" w:type="dxa"/>
          </w:tcPr>
          <w:p w:rsidR="002F6EF4" w:rsidRPr="00B93702" w:rsidRDefault="002F6EF4" w:rsidP="00E819CF">
            <w:pPr>
              <w:pStyle w:val="TAC"/>
              <w:rPr>
                <w:rFonts w:cs="Arial"/>
                <w:lang w:eastAsia="en-US"/>
              </w:rPr>
            </w:pPr>
            <w:r w:rsidRPr="00B93702">
              <w:rPr>
                <w:rFonts w:cs="Arial"/>
                <w:lang w:eastAsia="en-US"/>
              </w:rPr>
              <w:t>±7.575</w:t>
            </w:r>
          </w:p>
        </w:tc>
        <w:tc>
          <w:tcPr>
            <w:tcW w:w="24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tcPr>
          <w:p w:rsidR="002F6EF4" w:rsidRPr="00B93702" w:rsidRDefault="002F6EF4" w:rsidP="00E819CF">
            <w:pPr>
              <w:pStyle w:val="TAC"/>
              <w:rPr>
                <w:rFonts w:cs="Arial"/>
                <w:lang w:eastAsia="en-US"/>
              </w:rPr>
            </w:pPr>
            <w:r w:rsidRPr="00B93702">
              <w:rPr>
                <w:rFonts w:cs="Arial"/>
                <w:lang w:eastAsia="en-US"/>
              </w:rPr>
              <w:t>±17.5</w:t>
            </w:r>
          </w:p>
        </w:tc>
        <w:tc>
          <w:tcPr>
            <w:tcW w:w="2410" w:type="dxa"/>
          </w:tcPr>
          <w:p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1.28 </w:t>
            </w:r>
            <w:proofErr w:type="spellStart"/>
            <w:r w:rsidRPr="00B93702">
              <w:rPr>
                <w:rFonts w:cs="Arial"/>
                <w:lang w:eastAsia="en-US"/>
              </w:rPr>
              <w:t>Mcps</w:t>
            </w:r>
            <w:proofErr w:type="spellEnd"/>
            <w:r w:rsidRPr="00B93702">
              <w:rPr>
                <w:rFonts w:cs="Arial"/>
                <w:lang w:eastAsia="en-US"/>
              </w:rPr>
              <w:t xml:space="preserve"> UTRA TDD</w:t>
            </w:r>
          </w:p>
        </w:tc>
        <w:tc>
          <w:tcPr>
            <w:tcW w:w="2835" w:type="dxa"/>
          </w:tcPr>
          <w:p w:rsidR="002F6B1E" w:rsidRPr="00B93702" w:rsidRDefault="002F6B1E" w:rsidP="00DF4388">
            <w:pPr>
              <w:pStyle w:val="TAC"/>
              <w:rPr>
                <w:rFonts w:cs="Arial"/>
                <w:lang w:eastAsia="en-US"/>
              </w:rPr>
            </w:pPr>
            <w:r w:rsidRPr="00B93702">
              <w:rPr>
                <w:rFonts w:cs="Arial"/>
                <w:lang w:eastAsia="en-US"/>
              </w:rPr>
              <w:t>±2.3 (BC3)</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±5.6 (BC3)</w:t>
            </w:r>
          </w:p>
        </w:tc>
        <w:tc>
          <w:tcPr>
            <w:tcW w:w="2410" w:type="dxa"/>
          </w:tcPr>
          <w:p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del w:id="6" w:author="Johan Sköld" w:date="2019-11-22T15:07:00Z">
              <w:r w:rsidRPr="00B93702" w:rsidDel="00A84609">
                <w:rPr>
                  <w:rFonts w:cs="Arial"/>
                  <w:lang w:eastAsia="en-US"/>
                </w:rPr>
                <w:delText>[</w:delText>
              </w:r>
            </w:del>
            <w:r w:rsidRPr="00B93702">
              <w:rPr>
                <w:rFonts w:cs="Arial"/>
                <w:lang w:eastAsia="en-US"/>
              </w:rPr>
              <w:t>±7.5</w:t>
            </w:r>
            <w:del w:id="7"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8" w:author="Johan Sköld" w:date="2019-11-22T15:07:00Z">
              <w:r w:rsidRPr="00B93702" w:rsidDel="00A84609">
                <w:rPr>
                  <w:rFonts w:cs="Arial"/>
                  <w:lang w:eastAsia="en-US"/>
                </w:rPr>
                <w:delText>[</w:delText>
              </w:r>
            </w:del>
            <w:r w:rsidRPr="00B93702">
              <w:rPr>
                <w:rFonts w:cs="Arial"/>
                <w:lang w:eastAsia="en-US"/>
              </w:rPr>
              <w:t>±17.5</w:t>
            </w:r>
            <w:del w:id="9"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10 MHz</w:t>
            </w:r>
          </w:p>
        </w:tc>
        <w:tc>
          <w:tcPr>
            <w:tcW w:w="2835" w:type="dxa"/>
            <w:vAlign w:val="center"/>
          </w:tcPr>
          <w:p w:rsidR="00A84609" w:rsidRPr="00B93702" w:rsidRDefault="00A84609" w:rsidP="00A84609">
            <w:pPr>
              <w:pStyle w:val="TAC"/>
              <w:rPr>
                <w:rFonts w:cs="Arial"/>
                <w:lang w:eastAsia="en-US"/>
              </w:rPr>
            </w:pPr>
            <w:ins w:id="10" w:author="Johan Sköld" w:date="2019-11-22T15:09:00Z">
              <w:r w:rsidRPr="00EC34D6">
                <w:rPr>
                  <w:rFonts w:cs="Arial"/>
                </w:rPr>
                <w:t>±7.4</w:t>
              </w:r>
              <w:r>
                <w:rPr>
                  <w:rFonts w:cs="Arial"/>
                </w:rPr>
                <w:t>6</w:t>
              </w:r>
              <w:r w:rsidRPr="00EC34D6">
                <w:rPr>
                  <w:rFonts w:cs="Arial"/>
                </w:rPr>
                <w:t>5</w:t>
              </w:r>
            </w:ins>
            <w:del w:id="11" w:author="Johan Sköld" w:date="2019-11-22T15:07:00Z">
              <w:r w:rsidRPr="00B93702" w:rsidDel="00A84609">
                <w:rPr>
                  <w:rFonts w:cs="Arial"/>
                  <w:lang w:eastAsia="en-US"/>
                </w:rPr>
                <w:delText>[</w:delText>
              </w:r>
            </w:del>
            <w:del w:id="12" w:author="Johan Sköld" w:date="2019-11-22T15:09:00Z">
              <w:r w:rsidRPr="00B93702" w:rsidDel="00B82C76">
                <w:rPr>
                  <w:rFonts w:cs="Arial"/>
                  <w:lang w:eastAsia="en-US"/>
                </w:rPr>
                <w:delText>±7.45</w:delText>
              </w:r>
            </w:del>
            <w:del w:id="13"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14" w:author="Johan Sköld" w:date="2019-11-22T15:07:00Z">
              <w:r w:rsidRPr="00B93702" w:rsidDel="00A84609">
                <w:rPr>
                  <w:rFonts w:cs="Arial"/>
                  <w:lang w:eastAsia="en-US"/>
                </w:rPr>
                <w:delText>[</w:delText>
              </w:r>
            </w:del>
            <w:r w:rsidRPr="00B93702">
              <w:rPr>
                <w:rFonts w:cs="Arial"/>
                <w:lang w:eastAsia="en-US"/>
              </w:rPr>
              <w:t>±17.5</w:t>
            </w:r>
            <w:del w:id="15"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
          <w:p w:rsidR="006D1BBF" w:rsidRPr="00B93702" w:rsidRDefault="006D1BBF" w:rsidP="006D1BBF">
            <w:pPr>
              <w:pStyle w:val="TAC"/>
              <w:rPr>
                <w:rFonts w:cs="Arial"/>
                <w:lang w:eastAsia="en-US"/>
              </w:rPr>
            </w:pPr>
            <w:del w:id="16" w:author="Johan Sköld" w:date="2019-11-22T15:07:00Z">
              <w:r w:rsidRPr="00B93702" w:rsidDel="00A84609">
                <w:rPr>
                  <w:rFonts w:cs="Arial"/>
                  <w:lang w:eastAsia="en-US"/>
                </w:rPr>
                <w:delText>[</w:delText>
              </w:r>
            </w:del>
            <w:r w:rsidRPr="00B93702">
              <w:rPr>
                <w:rFonts w:cs="Arial"/>
                <w:lang w:eastAsia="en-US"/>
              </w:rPr>
              <w:t>±7.43</w:t>
            </w:r>
            <w:del w:id="17"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18" w:author="Johan Sköld" w:date="2019-11-22T15:07:00Z">
              <w:r w:rsidRPr="00B93702" w:rsidDel="00A84609">
                <w:rPr>
                  <w:rFonts w:cs="Arial"/>
                  <w:lang w:eastAsia="en-US"/>
                </w:rPr>
                <w:delText>[</w:delText>
              </w:r>
            </w:del>
            <w:r w:rsidRPr="00B93702">
              <w:rPr>
                <w:rFonts w:cs="Arial"/>
                <w:lang w:eastAsia="en-US"/>
              </w:rPr>
              <w:t>±17.5</w:t>
            </w:r>
            <w:del w:id="19"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20 MHz</w:t>
            </w:r>
          </w:p>
        </w:tc>
        <w:tc>
          <w:tcPr>
            <w:tcW w:w="2835" w:type="dxa"/>
            <w:vAlign w:val="center"/>
          </w:tcPr>
          <w:p w:rsidR="00A84609" w:rsidRPr="00B93702" w:rsidRDefault="00A84609" w:rsidP="00A84609">
            <w:pPr>
              <w:pStyle w:val="TAC"/>
              <w:rPr>
                <w:rFonts w:cs="Arial"/>
                <w:lang w:eastAsia="en-US"/>
              </w:rPr>
            </w:pPr>
            <w:ins w:id="20" w:author="Johan Sköld" w:date="2019-11-22T15:09:00Z">
              <w:r w:rsidRPr="00EC34D6">
                <w:rPr>
                  <w:rFonts w:cs="Arial"/>
                </w:rPr>
                <w:t>±7.3</w:t>
              </w:r>
              <w:r>
                <w:rPr>
                  <w:rFonts w:cs="Arial"/>
                </w:rPr>
                <w:t>95</w:t>
              </w:r>
            </w:ins>
            <w:del w:id="21" w:author="Johan Sköld" w:date="2019-11-22T15:07:00Z">
              <w:r w:rsidRPr="00B93702" w:rsidDel="00A84609">
                <w:rPr>
                  <w:rFonts w:cs="Arial"/>
                  <w:lang w:eastAsia="en-US"/>
                </w:rPr>
                <w:delText>[</w:delText>
              </w:r>
            </w:del>
            <w:del w:id="22" w:author="Johan Sköld" w:date="2019-11-22T15:09:00Z">
              <w:r w:rsidRPr="00B93702" w:rsidDel="000354BC">
                <w:rPr>
                  <w:rFonts w:cs="Arial"/>
                  <w:lang w:eastAsia="en-US"/>
                </w:rPr>
                <w:delText>±7.38</w:delText>
              </w:r>
            </w:del>
            <w:del w:id="23"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24" w:author="Johan Sköld" w:date="2019-11-22T15:07:00Z">
              <w:r w:rsidRPr="00B93702" w:rsidDel="00A84609">
                <w:rPr>
                  <w:rFonts w:cs="Arial"/>
                  <w:lang w:eastAsia="en-US"/>
                </w:rPr>
                <w:delText>[</w:delText>
              </w:r>
            </w:del>
            <w:r w:rsidRPr="00B93702">
              <w:rPr>
                <w:rFonts w:cs="Arial"/>
                <w:lang w:eastAsia="en-US"/>
              </w:rPr>
              <w:t>±17.5</w:t>
            </w:r>
            <w:del w:id="25"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25 MHz</w:t>
            </w:r>
          </w:p>
        </w:tc>
        <w:tc>
          <w:tcPr>
            <w:tcW w:w="2835" w:type="dxa"/>
            <w:vAlign w:val="center"/>
          </w:tcPr>
          <w:p w:rsidR="00A84609" w:rsidRPr="00B93702" w:rsidRDefault="00A84609" w:rsidP="00A84609">
            <w:pPr>
              <w:pStyle w:val="TAC"/>
              <w:rPr>
                <w:rFonts w:cs="Arial"/>
                <w:lang w:eastAsia="en-US"/>
              </w:rPr>
            </w:pPr>
            <w:ins w:id="26" w:author="Johan Sköld" w:date="2019-11-22T15:09:00Z">
              <w:r w:rsidRPr="00EC34D6">
                <w:rPr>
                  <w:rFonts w:cs="Arial"/>
                </w:rPr>
                <w:t>±7.4</w:t>
              </w:r>
              <w:r>
                <w:rPr>
                  <w:rFonts w:cs="Arial"/>
                </w:rPr>
                <w:t>6</w:t>
              </w:r>
              <w:r w:rsidRPr="00EC34D6">
                <w:rPr>
                  <w:rFonts w:cs="Arial"/>
                </w:rPr>
                <w:t>5</w:t>
              </w:r>
            </w:ins>
            <w:del w:id="27" w:author="Johan Sköld" w:date="2019-11-22T15:07:00Z">
              <w:r w:rsidRPr="00B93702" w:rsidDel="00A84609">
                <w:rPr>
                  <w:rFonts w:cs="Arial"/>
                  <w:lang w:eastAsia="en-US"/>
                </w:rPr>
                <w:delText>[</w:delText>
              </w:r>
            </w:del>
            <w:del w:id="28" w:author="Johan Sköld" w:date="2019-11-22T15:09:00Z">
              <w:r w:rsidRPr="00B93702" w:rsidDel="000E63AE">
                <w:rPr>
                  <w:rFonts w:cs="Arial"/>
                  <w:lang w:eastAsia="en-US"/>
                </w:rPr>
                <w:delText>±7.45</w:delText>
              </w:r>
            </w:del>
            <w:del w:id="29"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30" w:author="Johan Sköld" w:date="2019-11-22T15:07:00Z">
              <w:r w:rsidRPr="00B93702" w:rsidDel="00A84609">
                <w:rPr>
                  <w:rFonts w:cs="Arial"/>
                  <w:lang w:eastAsia="en-US"/>
                </w:rPr>
                <w:delText>[</w:delText>
              </w:r>
            </w:del>
            <w:r w:rsidRPr="00B93702">
              <w:rPr>
                <w:rFonts w:cs="Arial"/>
                <w:lang w:eastAsia="en-US"/>
              </w:rPr>
              <w:t>±25</w:t>
            </w:r>
            <w:del w:id="31"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
          <w:p w:rsidR="006D1BBF" w:rsidRPr="00B93702" w:rsidRDefault="006D1BBF" w:rsidP="006D1BBF">
            <w:pPr>
              <w:pStyle w:val="TAC"/>
              <w:rPr>
                <w:rFonts w:cs="Arial"/>
                <w:lang w:eastAsia="en-US"/>
              </w:rPr>
            </w:pPr>
            <w:del w:id="32" w:author="Johan Sköld" w:date="2019-11-22T15:07:00Z">
              <w:r w:rsidRPr="00B93702" w:rsidDel="00A84609">
                <w:rPr>
                  <w:rFonts w:cs="Arial"/>
                  <w:lang w:eastAsia="en-US"/>
                </w:rPr>
                <w:delText>[</w:delText>
              </w:r>
            </w:del>
            <w:r w:rsidRPr="00B93702">
              <w:rPr>
                <w:rFonts w:cs="Arial"/>
                <w:lang w:eastAsia="en-US"/>
              </w:rPr>
              <w:t>±7.43</w:t>
            </w:r>
            <w:del w:id="33"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34" w:author="Johan Sköld" w:date="2019-11-22T15:07:00Z">
              <w:r w:rsidRPr="00B93702" w:rsidDel="00A84609">
                <w:rPr>
                  <w:rFonts w:cs="Arial"/>
                  <w:lang w:eastAsia="en-US"/>
                </w:rPr>
                <w:delText>[</w:delText>
              </w:r>
            </w:del>
            <w:r w:rsidRPr="00B93702">
              <w:rPr>
                <w:rFonts w:cs="Arial"/>
                <w:lang w:eastAsia="en-US"/>
              </w:rPr>
              <w:t>±25</w:t>
            </w:r>
            <w:del w:id="35"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
          <w:p w:rsidR="006D1BBF" w:rsidRPr="00B93702" w:rsidRDefault="006D1BBF" w:rsidP="006D1BBF">
            <w:pPr>
              <w:pStyle w:val="TAC"/>
              <w:rPr>
                <w:rFonts w:cs="Arial"/>
                <w:lang w:eastAsia="en-US"/>
              </w:rPr>
            </w:pPr>
            <w:del w:id="36" w:author="Johan Sköld" w:date="2019-11-22T15:07:00Z">
              <w:r w:rsidRPr="00B93702" w:rsidDel="00A84609">
                <w:rPr>
                  <w:rFonts w:cs="Arial"/>
                  <w:lang w:eastAsia="en-US"/>
                </w:rPr>
                <w:delText>[</w:delText>
              </w:r>
            </w:del>
            <w:r w:rsidRPr="00B93702">
              <w:rPr>
                <w:rFonts w:cs="Arial"/>
                <w:lang w:eastAsia="en-US"/>
              </w:rPr>
              <w:t>±7.45</w:t>
            </w:r>
            <w:del w:id="37"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38" w:author="Johan Sköld" w:date="2019-11-22T15:07:00Z">
              <w:r w:rsidRPr="00B93702" w:rsidDel="00A84609">
                <w:rPr>
                  <w:rFonts w:cs="Arial"/>
                  <w:lang w:eastAsia="en-US"/>
                </w:rPr>
                <w:delText>[</w:delText>
              </w:r>
            </w:del>
            <w:r w:rsidRPr="00B93702">
              <w:rPr>
                <w:rFonts w:cs="Arial"/>
                <w:lang w:eastAsia="en-US"/>
              </w:rPr>
              <w:t>±25</w:t>
            </w:r>
            <w:del w:id="39"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
          <w:p w:rsidR="006D1BBF" w:rsidRPr="00B93702" w:rsidRDefault="006D1BBF" w:rsidP="006D1BBF">
            <w:pPr>
              <w:pStyle w:val="TAC"/>
              <w:rPr>
                <w:rFonts w:cs="Arial"/>
                <w:lang w:eastAsia="en-US"/>
              </w:rPr>
            </w:pPr>
            <w:del w:id="40" w:author="Johan Sköld" w:date="2019-11-22T15:07:00Z">
              <w:r w:rsidRPr="00B93702" w:rsidDel="00A84609">
                <w:rPr>
                  <w:rFonts w:cs="Arial"/>
                  <w:lang w:eastAsia="en-US"/>
                </w:rPr>
                <w:delText>[</w:delText>
              </w:r>
            </w:del>
            <w:r w:rsidRPr="00B93702">
              <w:rPr>
                <w:rFonts w:cs="Arial"/>
                <w:lang w:eastAsia="en-US"/>
              </w:rPr>
              <w:t>±7.35</w:t>
            </w:r>
            <w:del w:id="41"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42" w:author="Johan Sköld" w:date="2019-11-22T15:07:00Z">
              <w:r w:rsidRPr="00B93702" w:rsidDel="00A84609">
                <w:rPr>
                  <w:rFonts w:cs="Arial"/>
                  <w:lang w:eastAsia="en-US"/>
                </w:rPr>
                <w:delText>[</w:delText>
              </w:r>
            </w:del>
            <w:r w:rsidRPr="00B93702">
              <w:rPr>
                <w:rFonts w:cs="Arial"/>
                <w:lang w:eastAsia="en-US"/>
              </w:rPr>
              <w:t>±25</w:t>
            </w:r>
            <w:del w:id="43"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
          <w:p w:rsidR="006D1BBF" w:rsidRPr="00B93702" w:rsidRDefault="006D1BBF" w:rsidP="006D1BBF">
            <w:pPr>
              <w:pStyle w:val="TAC"/>
              <w:rPr>
                <w:rFonts w:cs="Arial"/>
                <w:lang w:eastAsia="en-US"/>
              </w:rPr>
            </w:pPr>
            <w:del w:id="44" w:author="Johan Sköld" w:date="2019-11-22T15:07:00Z">
              <w:r w:rsidRPr="00B93702" w:rsidDel="00A84609">
                <w:rPr>
                  <w:rFonts w:cs="Arial"/>
                  <w:lang w:eastAsia="en-US"/>
                </w:rPr>
                <w:delText>[</w:delText>
              </w:r>
            </w:del>
            <w:r w:rsidRPr="00B93702">
              <w:rPr>
                <w:rFonts w:cs="Arial"/>
                <w:lang w:eastAsia="en-US"/>
              </w:rPr>
              <w:t>±7.49</w:t>
            </w:r>
            <w:del w:id="45"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46" w:author="Johan Sköld" w:date="2019-11-22T15:07:00Z">
              <w:r w:rsidRPr="00B93702" w:rsidDel="00A84609">
                <w:rPr>
                  <w:rFonts w:cs="Arial"/>
                  <w:lang w:eastAsia="en-US"/>
                </w:rPr>
                <w:delText>[</w:delText>
              </w:r>
            </w:del>
            <w:r w:rsidRPr="00B93702">
              <w:rPr>
                <w:rFonts w:cs="Arial"/>
                <w:lang w:eastAsia="en-US"/>
              </w:rPr>
              <w:t>±25</w:t>
            </w:r>
            <w:del w:id="47"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rsidR="006D1BBF" w:rsidRPr="00B93702" w:rsidRDefault="006D1BBF" w:rsidP="006D1BBF">
            <w:pPr>
              <w:pStyle w:val="TAC"/>
              <w:rPr>
                <w:rFonts w:cs="Arial"/>
                <w:lang w:eastAsia="en-US"/>
              </w:rPr>
            </w:pPr>
            <w:del w:id="48" w:author="Johan Sköld" w:date="2019-11-22T15:07:00Z">
              <w:r w:rsidRPr="00B93702" w:rsidDel="00A84609">
                <w:rPr>
                  <w:rFonts w:cs="Arial"/>
                  <w:lang w:eastAsia="en-US"/>
                </w:rPr>
                <w:delText>[</w:delText>
              </w:r>
            </w:del>
            <w:r w:rsidRPr="00B93702">
              <w:rPr>
                <w:rFonts w:cs="Arial"/>
                <w:lang w:eastAsia="en-US"/>
              </w:rPr>
              <w:t>±7.42</w:t>
            </w:r>
            <w:del w:id="49"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50" w:author="Johan Sköld" w:date="2019-11-22T15:07:00Z">
              <w:r w:rsidRPr="00B93702" w:rsidDel="00A84609">
                <w:rPr>
                  <w:rFonts w:cs="Arial"/>
                  <w:lang w:eastAsia="en-US"/>
                </w:rPr>
                <w:delText>[</w:delText>
              </w:r>
            </w:del>
            <w:r w:rsidRPr="00B93702">
              <w:rPr>
                <w:rFonts w:cs="Arial"/>
                <w:lang w:eastAsia="en-US"/>
              </w:rPr>
              <w:t>±25</w:t>
            </w:r>
            <w:del w:id="51"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rsidR="006D1BBF" w:rsidRPr="00B93702" w:rsidRDefault="006D1BBF" w:rsidP="006D1BBF">
            <w:pPr>
              <w:pStyle w:val="TAC"/>
              <w:rPr>
                <w:rFonts w:cs="Arial"/>
                <w:lang w:eastAsia="en-US"/>
              </w:rPr>
            </w:pPr>
            <w:del w:id="52" w:author="Johan Sköld" w:date="2019-11-22T15:07:00Z">
              <w:r w:rsidRPr="00B93702" w:rsidDel="00A84609">
                <w:rPr>
                  <w:rFonts w:cs="Arial"/>
                  <w:lang w:eastAsia="en-US"/>
                </w:rPr>
                <w:delText>[</w:delText>
              </w:r>
            </w:del>
            <w:r w:rsidRPr="00B93702">
              <w:rPr>
                <w:rFonts w:cs="Arial"/>
                <w:lang w:eastAsia="en-US"/>
              </w:rPr>
              <w:t>±7.44</w:t>
            </w:r>
            <w:del w:id="53"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54" w:author="Johan Sköld" w:date="2019-11-22T15:07:00Z">
              <w:r w:rsidRPr="00B93702" w:rsidDel="00A84609">
                <w:rPr>
                  <w:rFonts w:cs="Arial"/>
                  <w:lang w:eastAsia="en-US"/>
                </w:rPr>
                <w:delText>[</w:delText>
              </w:r>
            </w:del>
            <w:r w:rsidRPr="00B93702">
              <w:rPr>
                <w:rFonts w:cs="Arial"/>
                <w:lang w:eastAsia="en-US"/>
              </w:rPr>
              <w:t>±25</w:t>
            </w:r>
            <w:del w:id="55"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90 MHz</w:t>
            </w:r>
          </w:p>
        </w:tc>
        <w:tc>
          <w:tcPr>
            <w:tcW w:w="2835" w:type="dxa"/>
            <w:vAlign w:val="center"/>
          </w:tcPr>
          <w:p w:rsidR="00A84609" w:rsidRPr="00B93702" w:rsidRDefault="00A84609" w:rsidP="00A84609">
            <w:pPr>
              <w:pStyle w:val="TAC"/>
              <w:rPr>
                <w:rFonts w:cs="Arial"/>
                <w:lang w:eastAsia="en-US"/>
              </w:rPr>
            </w:pPr>
            <w:ins w:id="56" w:author="Johan Sköld" w:date="2019-11-22T15:09:00Z">
              <w:r w:rsidRPr="00EC34D6">
                <w:rPr>
                  <w:rFonts w:cs="Arial"/>
                </w:rPr>
                <w:t>±7.4</w:t>
              </w:r>
              <w:r>
                <w:rPr>
                  <w:rFonts w:cs="Arial"/>
                </w:rPr>
                <w:t>6</w:t>
              </w:r>
            </w:ins>
            <w:del w:id="57" w:author="Johan Sköld" w:date="2019-11-22T15:07:00Z">
              <w:r w:rsidRPr="00B93702" w:rsidDel="00A84609">
                <w:rPr>
                  <w:rFonts w:cs="Arial"/>
                  <w:lang w:eastAsia="en-US"/>
                </w:rPr>
                <w:delText>[</w:delText>
              </w:r>
            </w:del>
            <w:del w:id="58" w:author="Johan Sköld" w:date="2019-11-22T15:09:00Z">
              <w:r w:rsidRPr="00B93702" w:rsidDel="00A725F2">
                <w:rPr>
                  <w:rFonts w:cs="Arial"/>
                  <w:lang w:eastAsia="en-US"/>
                </w:rPr>
                <w:delText>±25</w:delText>
              </w:r>
            </w:del>
            <w:del w:id="59"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60" w:author="Johan Sköld" w:date="2019-11-22T15:09:00Z">
              <w:r w:rsidRPr="00EC34D6">
                <w:rPr>
                  <w:rFonts w:cs="Arial"/>
                </w:rPr>
                <w:t>±25</w:t>
              </w:r>
            </w:ins>
            <w:del w:id="61" w:author="Johan Sköld" w:date="2019-11-22T15:07:00Z">
              <w:r w:rsidRPr="00B93702" w:rsidDel="00A84609">
                <w:rPr>
                  <w:rFonts w:cs="Arial"/>
                  <w:lang w:eastAsia="en-US"/>
                </w:rPr>
                <w:delText>[</w:delText>
              </w:r>
            </w:del>
            <w:del w:id="62" w:author="Johan Sköld" w:date="2019-11-22T15:09:00Z">
              <w:r w:rsidRPr="00B93702" w:rsidDel="00A725F2">
                <w:rPr>
                  <w:rFonts w:cs="Arial"/>
                  <w:lang w:eastAsia="en-US"/>
                </w:rPr>
                <w:delText>±7.43</w:delText>
              </w:r>
            </w:del>
            <w:del w:id="63"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100 MHz</w:t>
            </w:r>
          </w:p>
        </w:tc>
        <w:tc>
          <w:tcPr>
            <w:tcW w:w="2835" w:type="dxa"/>
            <w:vAlign w:val="center"/>
          </w:tcPr>
          <w:p w:rsidR="00A84609" w:rsidRPr="00B93702" w:rsidRDefault="00A84609" w:rsidP="00A84609">
            <w:pPr>
              <w:pStyle w:val="TAC"/>
              <w:rPr>
                <w:rFonts w:cs="Arial"/>
                <w:lang w:eastAsia="en-US"/>
              </w:rPr>
            </w:pPr>
            <w:ins w:id="64" w:author="Johan Sköld" w:date="2019-11-22T15:09:00Z">
              <w:r w:rsidRPr="00EC34D6">
                <w:rPr>
                  <w:rFonts w:cs="Arial"/>
                </w:rPr>
                <w:t>±7.4</w:t>
              </w:r>
              <w:r>
                <w:rPr>
                  <w:rFonts w:cs="Arial"/>
                </w:rPr>
                <w:t>8</w:t>
              </w:r>
            </w:ins>
            <w:del w:id="65" w:author="Johan Sköld" w:date="2019-11-22T15:07:00Z">
              <w:r w:rsidRPr="00B93702" w:rsidDel="00A84609">
                <w:rPr>
                  <w:rFonts w:cs="Arial"/>
                  <w:lang w:eastAsia="en-US"/>
                </w:rPr>
                <w:delText>[</w:delText>
              </w:r>
            </w:del>
            <w:del w:id="66" w:author="Johan Sköld" w:date="2019-11-22T15:09:00Z">
              <w:r w:rsidRPr="00B93702" w:rsidDel="00A725F2">
                <w:rPr>
                  <w:rFonts w:cs="Arial"/>
                  <w:lang w:eastAsia="en-US"/>
                </w:rPr>
                <w:delText>±7.45</w:delText>
              </w:r>
            </w:del>
            <w:del w:id="67" w:author="Johan Sköld" w:date="2019-11-22T15:08:00Z">
              <w:r w:rsidRPr="00B93702" w:rsidDel="00A84609">
                <w:rPr>
                  <w:rFonts w:cs="Arial"/>
                  <w:lang w:eastAsia="en-US"/>
                </w:rPr>
                <w:delText>]</w:delText>
              </w:r>
            </w:del>
          </w:p>
        </w:tc>
        <w:tc>
          <w:tcPr>
            <w:tcW w:w="24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24766B"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68" w:author="Johan Sköld" w:date="2019-11-22T15:07:00Z">
              <w:r w:rsidRPr="00B93702" w:rsidDel="00A84609">
                <w:rPr>
                  <w:rFonts w:cs="Arial"/>
                  <w:lang w:eastAsia="en-US"/>
                </w:rPr>
                <w:delText>[</w:delText>
              </w:r>
            </w:del>
            <w:r w:rsidRPr="00B93702">
              <w:rPr>
                <w:rFonts w:cs="Arial"/>
                <w:lang w:eastAsia="en-US"/>
              </w:rPr>
              <w:t>±25</w:t>
            </w:r>
            <w:del w:id="69" w:author="Johan Sköld" w:date="2019-11-22T15:08:00Z">
              <w:r w:rsidRPr="00B93702" w:rsidDel="00A84609">
                <w:rPr>
                  <w:rFonts w:cs="Arial"/>
                  <w:lang w:eastAsia="en-US"/>
                </w:rPr>
                <w:delText>]</w:delText>
              </w:r>
            </w:del>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rsidR="002F6B1E" w:rsidRPr="00B93702" w:rsidRDefault="002F6B1E" w:rsidP="002F6B1E"/>
    <w:p w:rsidR="002F6B1E" w:rsidRPr="00B93702" w:rsidRDefault="002F6B1E" w:rsidP="00F311C8">
      <w:pPr>
        <w:pStyle w:val="Heading4"/>
      </w:pPr>
      <w:bookmarkStart w:id="70" w:name="_Toc21098153"/>
      <w:r w:rsidRPr="00B93702">
        <w:lastRenderedPageBreak/>
        <w:t>7.7.5.2</w:t>
      </w:r>
      <w:r w:rsidRPr="00B93702">
        <w:tab/>
        <w:t>General narrowband intermodulation test requirement</w:t>
      </w:r>
      <w:bookmarkEnd w:id="70"/>
    </w:p>
    <w:p w:rsidR="002F6B1E" w:rsidRPr="00B93702" w:rsidRDefault="002F6B1E" w:rsidP="002F6B1E">
      <w:r w:rsidRPr="00B93702">
        <w:t>Interfering signals shall be a CW signal and an E-UTRA 1RB signal, as specified in Annex A.</w:t>
      </w:r>
    </w:p>
    <w:p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rsidTr="00815C76">
        <w:trPr>
          <w:jc w:val="center"/>
        </w:trPr>
        <w:tc>
          <w:tcPr>
            <w:tcW w:w="1844"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-47</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-44</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0D3FD1" w:rsidRPr="00B93702" w:rsidTr="00815C76">
        <w:trPr>
          <w:jc w:val="center"/>
        </w:trPr>
        <w:tc>
          <w:tcPr>
            <w:tcW w:w="8441" w:type="dxa"/>
            <w:gridSpan w:val="4"/>
          </w:tcPr>
          <w:p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rsidR="002F6EF4" w:rsidRPr="00B93702" w:rsidRDefault="002F6EF4" w:rsidP="002F6EF4"/>
    <w:p w:rsidR="002F6EF4" w:rsidRPr="00B93702" w:rsidRDefault="002F6EF4" w:rsidP="0048036E">
      <w:pPr>
        <w:pStyle w:val="TH"/>
        <w:rPr>
          <w:lang w:eastAsia="zh-CN"/>
        </w:rPr>
      </w:pPr>
      <w:r w:rsidRPr="00B93702">
        <w:lastRenderedPageBreak/>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restart"/>
            <w:vAlign w:val="center"/>
            <w:hideMark/>
          </w:tcPr>
          <w:p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2F6EF4" w:rsidRPr="00B93702" w:rsidTr="00E819CF">
        <w:trPr>
          <w:trHeight w:val="30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bl>
    <w:p w:rsidR="000D3FD1" w:rsidRPr="00B93702" w:rsidRDefault="000D3FD1" w:rsidP="002F6B1E"/>
    <w:p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B93702" w:rsidRPr="00B93702">
        <w:trPr>
          <w:jc w:val="center"/>
        </w:trPr>
        <w:tc>
          <w:tcPr>
            <w:tcW w:w="1809" w:type="dxa"/>
          </w:tcPr>
          <w:p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 xml:space="preserve">Base Station RF </w:t>
            </w:r>
            <w:proofErr w:type="spellStart"/>
            <w:r w:rsidR="00C23C7B" w:rsidRPr="00B93702">
              <w:rPr>
                <w:rFonts w:cs="Arial"/>
                <w:lang w:eastAsia="en-US"/>
              </w:rPr>
              <w:t>Bandwidth</w:t>
            </w:r>
            <w:r w:rsidRPr="00B93702">
              <w:rPr>
                <w:rFonts w:cs="Arial"/>
                <w:lang w:eastAsia="en-US"/>
              </w:rPr>
              <w:t>edge</w:t>
            </w:r>
            <w:proofErr w:type="spellEnd"/>
            <w:r w:rsidRPr="00B93702">
              <w:rPr>
                <w:rFonts w:cs="Arial"/>
                <w:lang w:eastAsia="en-US"/>
              </w:rPr>
              <w:t xml:space="preserv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±1060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±1240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±1600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±340</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±880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rsidR="002F6EF4" w:rsidRPr="00B93702" w:rsidRDefault="002F6EF4" w:rsidP="00E819CF">
            <w:pPr>
              <w:pStyle w:val="TAC"/>
              <w:rPr>
                <w:rFonts w:cs="Arial"/>
                <w:lang w:eastAsia="en-US"/>
              </w:rPr>
            </w:pPr>
            <w:r w:rsidRPr="00B93702">
              <w:rPr>
                <w:rFonts w:cs="Arial"/>
                <w:lang w:eastAsia="en-US"/>
              </w:rPr>
              <w:t>±340</w:t>
            </w:r>
          </w:p>
        </w:tc>
        <w:tc>
          <w:tcPr>
            <w:tcW w:w="30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vAlign w:val="center"/>
          </w:tcPr>
          <w:p w:rsidR="002F6EF4" w:rsidRPr="00B93702" w:rsidRDefault="002F6EF4" w:rsidP="00E819CF">
            <w:pPr>
              <w:pStyle w:val="TAC"/>
              <w:rPr>
                <w:rFonts w:cs="Arial"/>
                <w:lang w:eastAsia="en-US"/>
              </w:rPr>
            </w:pPr>
            <w:r w:rsidRPr="00B93702">
              <w:rPr>
                <w:rFonts w:cs="Arial"/>
                <w:lang w:eastAsia="en-US"/>
              </w:rPr>
              <w:t>±880</w:t>
            </w:r>
          </w:p>
        </w:tc>
        <w:tc>
          <w:tcPr>
            <w:tcW w:w="3010" w:type="dxa"/>
          </w:tcPr>
          <w:p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±190 (BC3)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±970 (BC3)</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del w:id="71" w:author="Johan Sköld" w:date="2019-11-22T15:07:00Z">
              <w:r w:rsidRPr="00B93702" w:rsidDel="00A84609">
                <w:rPr>
                  <w:rFonts w:cs="Arial"/>
                  <w:lang w:eastAsia="en-US"/>
                </w:rPr>
                <w:delText>[</w:delText>
              </w:r>
            </w:del>
            <w:r w:rsidRPr="00B93702">
              <w:rPr>
                <w:rFonts w:cs="Arial"/>
                <w:lang w:eastAsia="en-US"/>
              </w:rPr>
              <w:t>±360</w:t>
            </w:r>
            <w:del w:id="72" w:author="Johan Sköld" w:date="2019-11-22T15:08:00Z">
              <w:r w:rsidRPr="00B93702" w:rsidDel="00A84609">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73" w:author="Johan Sköld" w:date="2019-11-22T15:07:00Z">
              <w:r w:rsidRPr="00B93702" w:rsidDel="00A84609">
                <w:rPr>
                  <w:rFonts w:cs="Arial"/>
                  <w:lang w:eastAsia="en-US"/>
                </w:rPr>
                <w:delText>[</w:delText>
              </w:r>
            </w:del>
            <w:r w:rsidRPr="00B93702">
              <w:rPr>
                <w:rFonts w:cs="Arial"/>
                <w:lang w:eastAsia="en-US"/>
              </w:rPr>
              <w:t>±1420</w:t>
            </w:r>
            <w:del w:id="74" w:author="Johan Sköld" w:date="2019-11-22T15:08:00Z">
              <w:r w:rsidRPr="00B93702" w:rsidDel="00A84609">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10 MHz</w:t>
            </w:r>
          </w:p>
        </w:tc>
        <w:tc>
          <w:tcPr>
            <w:tcW w:w="2835" w:type="dxa"/>
            <w:vAlign w:val="center"/>
          </w:tcPr>
          <w:p w:rsidR="00A84609" w:rsidRPr="00B93702" w:rsidRDefault="00A84609" w:rsidP="00A84609">
            <w:pPr>
              <w:pStyle w:val="TAC"/>
              <w:rPr>
                <w:rFonts w:cs="Arial"/>
                <w:lang w:eastAsia="en-US"/>
              </w:rPr>
            </w:pPr>
            <w:ins w:id="75" w:author="Johan Sköld" w:date="2019-11-22T15:09:00Z">
              <w:r w:rsidRPr="00EC34D6">
                <w:rPr>
                  <w:rFonts w:cs="Arial"/>
                </w:rPr>
                <w:t>±3</w:t>
              </w:r>
              <w:r>
                <w:rPr>
                  <w:rFonts w:cs="Arial"/>
                </w:rPr>
                <w:t>70</w:t>
              </w:r>
            </w:ins>
            <w:del w:id="76" w:author="Johan Sköld" w:date="2019-11-22T15:07:00Z">
              <w:r w:rsidRPr="00B93702" w:rsidDel="00A84609">
                <w:rPr>
                  <w:rFonts w:cs="Arial"/>
                  <w:lang w:eastAsia="en-US"/>
                </w:rPr>
                <w:delText>[</w:delText>
              </w:r>
            </w:del>
            <w:del w:id="77" w:author="Johan Sköld" w:date="2019-11-22T15:09:00Z">
              <w:r w:rsidRPr="00B93702" w:rsidDel="003A2214">
                <w:rPr>
                  <w:rFonts w:cs="Arial"/>
                  <w:lang w:eastAsia="en-US"/>
                </w:rPr>
                <w:delText>±325</w:delText>
              </w:r>
            </w:del>
            <w:del w:id="78"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79" w:author="Johan Sköld" w:date="2019-11-22T15:09:00Z">
              <w:r w:rsidRPr="00EC34D6">
                <w:rPr>
                  <w:rFonts w:cs="Arial"/>
                </w:rPr>
                <w:t>±</w:t>
              </w:r>
              <w:r>
                <w:rPr>
                  <w:rFonts w:cs="Arial"/>
                </w:rPr>
                <w:t>196</w:t>
              </w:r>
              <w:r w:rsidRPr="00EC34D6">
                <w:rPr>
                  <w:rFonts w:cs="Arial"/>
                </w:rPr>
                <w:t>0</w:t>
              </w:r>
            </w:ins>
            <w:del w:id="80" w:author="Johan Sköld" w:date="2019-11-22T15:07:00Z">
              <w:r w:rsidRPr="00B93702" w:rsidDel="00A84609">
                <w:rPr>
                  <w:rFonts w:cs="Arial"/>
                  <w:lang w:eastAsia="en-US"/>
                </w:rPr>
                <w:delText>[</w:delText>
              </w:r>
            </w:del>
            <w:del w:id="81" w:author="Johan Sköld" w:date="2019-11-22T15:09:00Z">
              <w:r w:rsidRPr="00B93702" w:rsidDel="003A2214">
                <w:rPr>
                  <w:rFonts w:cs="Arial"/>
                  <w:lang w:eastAsia="en-US"/>
                </w:rPr>
                <w:delText>±1780</w:delText>
              </w:r>
            </w:del>
            <w:del w:id="82"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rsidR="006D1BBF" w:rsidRPr="00B93702" w:rsidRDefault="006D1BBF" w:rsidP="006D1BBF">
            <w:pPr>
              <w:pStyle w:val="TAC"/>
              <w:rPr>
                <w:rFonts w:cs="Arial"/>
                <w:lang w:eastAsia="en-US"/>
              </w:rPr>
            </w:pPr>
            <w:del w:id="83" w:author="Johan Sköld" w:date="2019-11-22T15:07:00Z">
              <w:r w:rsidRPr="00B93702" w:rsidDel="00A84609">
                <w:rPr>
                  <w:rFonts w:cs="Arial"/>
                  <w:lang w:eastAsia="en-US"/>
                </w:rPr>
                <w:delText>[</w:delText>
              </w:r>
            </w:del>
            <w:r w:rsidRPr="00B93702">
              <w:rPr>
                <w:rFonts w:cs="Arial"/>
                <w:lang w:eastAsia="en-US"/>
              </w:rPr>
              <w:t>±380</w:t>
            </w:r>
            <w:del w:id="84" w:author="Johan Sköld" w:date="2019-11-22T15:08:00Z">
              <w:r w:rsidRPr="00B93702" w:rsidDel="00A84609">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85" w:author="Johan Sköld" w:date="2019-11-22T15:10:00Z">
              <w:r w:rsidRPr="00EC34D6">
                <w:rPr>
                  <w:rFonts w:cs="Arial"/>
                </w:rPr>
                <w:t>±1</w:t>
              </w:r>
              <w:r>
                <w:rPr>
                  <w:rFonts w:cs="Arial"/>
                </w:rPr>
                <w:t>9</w:t>
              </w:r>
              <w:r w:rsidRPr="00EC34D6">
                <w:rPr>
                  <w:rFonts w:cs="Arial"/>
                </w:rPr>
                <w:t>60</w:t>
              </w:r>
            </w:ins>
            <w:del w:id="86" w:author="Johan Sköld" w:date="2019-11-22T15:07:00Z">
              <w:r w:rsidRPr="00B93702" w:rsidDel="00A84609">
                <w:rPr>
                  <w:rFonts w:cs="Arial"/>
                  <w:lang w:eastAsia="en-US"/>
                </w:rPr>
                <w:delText>[</w:delText>
              </w:r>
            </w:del>
            <w:del w:id="87" w:author="Johan Sköld" w:date="2019-11-22T15:10:00Z">
              <w:r w:rsidRPr="00B93702" w:rsidDel="001A3EC3">
                <w:rPr>
                  <w:rFonts w:cs="Arial"/>
                  <w:lang w:eastAsia="en-US"/>
                </w:rPr>
                <w:delText>±1600</w:delText>
              </w:r>
            </w:del>
            <w:del w:id="88"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20 MHz (Note 2)</w:t>
            </w:r>
          </w:p>
        </w:tc>
        <w:tc>
          <w:tcPr>
            <w:tcW w:w="2835" w:type="dxa"/>
            <w:vAlign w:val="center"/>
          </w:tcPr>
          <w:p w:rsidR="00A84609" w:rsidRPr="00B93702" w:rsidRDefault="00A84609" w:rsidP="00A84609">
            <w:pPr>
              <w:pStyle w:val="TAC"/>
              <w:rPr>
                <w:rFonts w:cs="Arial"/>
                <w:lang w:eastAsia="en-US"/>
              </w:rPr>
            </w:pPr>
            <w:ins w:id="89" w:author="Johan Sköld" w:date="2019-11-22T15:10:00Z">
              <w:r w:rsidRPr="00EC34D6">
                <w:rPr>
                  <w:rFonts w:cs="Arial"/>
                </w:rPr>
                <w:t>±3</w:t>
              </w:r>
              <w:r>
                <w:rPr>
                  <w:rFonts w:cs="Arial"/>
                </w:rPr>
                <w:t>90</w:t>
              </w:r>
            </w:ins>
            <w:del w:id="90" w:author="Johan Sköld" w:date="2019-11-22T15:07:00Z">
              <w:r w:rsidRPr="00B93702" w:rsidDel="00A84609">
                <w:rPr>
                  <w:rFonts w:cs="Arial"/>
                  <w:lang w:eastAsia="en-US"/>
                </w:rPr>
                <w:delText>[</w:delText>
              </w:r>
            </w:del>
            <w:del w:id="91" w:author="Johan Sköld" w:date="2019-11-22T15:10:00Z">
              <w:r w:rsidRPr="00B93702" w:rsidDel="001A3EC3">
                <w:rPr>
                  <w:rFonts w:cs="Arial"/>
                  <w:lang w:eastAsia="en-US"/>
                </w:rPr>
                <w:delText>±345</w:delText>
              </w:r>
            </w:del>
            <w:del w:id="92"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93" w:author="Johan Sköld" w:date="2019-11-22T15:10:00Z">
              <w:r w:rsidRPr="00EC34D6">
                <w:rPr>
                  <w:rFonts w:cs="Arial"/>
                </w:rPr>
                <w:t>±</w:t>
              </w:r>
              <w:r>
                <w:rPr>
                  <w:rFonts w:cs="Arial"/>
                </w:rPr>
                <w:t>232</w:t>
              </w:r>
              <w:r w:rsidRPr="00EC34D6">
                <w:rPr>
                  <w:rFonts w:cs="Arial"/>
                </w:rPr>
                <w:t>0</w:t>
              </w:r>
            </w:ins>
            <w:del w:id="94" w:author="Johan Sköld" w:date="2019-11-22T15:07:00Z">
              <w:r w:rsidRPr="00B93702" w:rsidDel="00A84609">
                <w:rPr>
                  <w:rFonts w:cs="Arial"/>
                  <w:lang w:eastAsia="en-US"/>
                </w:rPr>
                <w:delText>[</w:delText>
              </w:r>
            </w:del>
            <w:del w:id="95" w:author="Johan Sköld" w:date="2019-11-22T15:10:00Z">
              <w:r w:rsidRPr="00B93702" w:rsidDel="001A3EC3">
                <w:rPr>
                  <w:rFonts w:cs="Arial"/>
                  <w:lang w:eastAsia="en-US"/>
                </w:rPr>
                <w:delText>±1780</w:delText>
              </w:r>
            </w:del>
            <w:del w:id="96"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 (Note 2)</w:t>
            </w:r>
          </w:p>
        </w:tc>
        <w:tc>
          <w:tcPr>
            <w:tcW w:w="2835" w:type="dxa"/>
            <w:vAlign w:val="center"/>
          </w:tcPr>
          <w:p w:rsidR="006D1BBF" w:rsidRPr="00B93702" w:rsidRDefault="006D1BBF" w:rsidP="006D1BBF">
            <w:pPr>
              <w:pStyle w:val="TAC"/>
              <w:rPr>
                <w:rFonts w:cs="Arial"/>
                <w:lang w:eastAsia="en-US"/>
              </w:rPr>
            </w:pPr>
            <w:del w:id="97" w:author="Johan Sköld" w:date="2019-11-22T15:07:00Z">
              <w:r w:rsidRPr="00B93702" w:rsidDel="00A84609">
                <w:rPr>
                  <w:rFonts w:cs="Arial"/>
                  <w:lang w:eastAsia="en-US"/>
                </w:rPr>
                <w:delText>[</w:delText>
              </w:r>
            </w:del>
            <w:r w:rsidRPr="00B93702">
              <w:rPr>
                <w:rFonts w:cs="Arial"/>
                <w:lang w:eastAsia="en-US"/>
              </w:rPr>
              <w:t>±325</w:t>
            </w:r>
            <w:del w:id="98" w:author="Johan Sköld" w:date="2019-11-22T15:08:00Z">
              <w:r w:rsidRPr="00B93702" w:rsidDel="00A84609">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99" w:author="Johan Sköld" w:date="2019-11-22T15:10:00Z">
              <w:r w:rsidRPr="00EC34D6">
                <w:rPr>
                  <w:rFonts w:cs="Arial"/>
                </w:rPr>
                <w:t>±</w:t>
              </w:r>
              <w:r>
                <w:rPr>
                  <w:rFonts w:cs="Arial"/>
                </w:rPr>
                <w:t>235</w:t>
              </w:r>
              <w:r w:rsidRPr="00EC34D6">
                <w:rPr>
                  <w:rFonts w:cs="Arial"/>
                </w:rPr>
                <w:t>0</w:t>
              </w:r>
            </w:ins>
            <w:del w:id="100" w:author="Johan Sköld" w:date="2019-11-22T15:07:00Z">
              <w:r w:rsidRPr="00B93702" w:rsidDel="00A84609">
                <w:rPr>
                  <w:rFonts w:cs="Arial"/>
                  <w:lang w:eastAsia="en-US"/>
                </w:rPr>
                <w:delText>[</w:delText>
              </w:r>
            </w:del>
            <w:del w:id="101" w:author="Johan Sköld" w:date="2019-11-22T15:10:00Z">
              <w:r w:rsidRPr="00B93702" w:rsidDel="004278D4">
                <w:rPr>
                  <w:rFonts w:cs="Arial"/>
                  <w:lang w:eastAsia="en-US"/>
                </w:rPr>
                <w:delText>±1990</w:delText>
              </w:r>
            </w:del>
            <w:del w:id="102"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30 MHz (Note 2)</w:t>
            </w:r>
          </w:p>
        </w:tc>
        <w:tc>
          <w:tcPr>
            <w:tcW w:w="2835" w:type="dxa"/>
            <w:vAlign w:val="center"/>
          </w:tcPr>
          <w:p w:rsidR="00A84609" w:rsidRPr="00B93702" w:rsidRDefault="00A84609" w:rsidP="00A84609">
            <w:pPr>
              <w:pStyle w:val="TAC"/>
              <w:rPr>
                <w:rFonts w:cs="Arial"/>
                <w:lang w:eastAsia="en-US"/>
              </w:rPr>
            </w:pPr>
            <w:ins w:id="103" w:author="Johan Sköld" w:date="2019-11-22T15:10:00Z">
              <w:r w:rsidRPr="00EC34D6">
                <w:rPr>
                  <w:rFonts w:cs="Arial"/>
                </w:rPr>
                <w:t>±3</w:t>
              </w:r>
              <w:r>
                <w:rPr>
                  <w:rFonts w:cs="Arial"/>
                </w:rPr>
                <w:t>35</w:t>
              </w:r>
            </w:ins>
            <w:del w:id="104" w:author="Johan Sköld" w:date="2019-11-22T15:07:00Z">
              <w:r w:rsidRPr="00B93702" w:rsidDel="00A84609">
                <w:rPr>
                  <w:rFonts w:cs="Arial"/>
                  <w:lang w:eastAsia="en-US"/>
                </w:rPr>
                <w:delText>[</w:delText>
              </w:r>
            </w:del>
            <w:del w:id="105" w:author="Johan Sköld" w:date="2019-11-22T15:10:00Z">
              <w:r w:rsidRPr="00B93702" w:rsidDel="004278D4">
                <w:rPr>
                  <w:rFonts w:cs="Arial"/>
                  <w:lang w:eastAsia="en-US"/>
                </w:rPr>
                <w:delText>±320</w:delText>
              </w:r>
            </w:del>
            <w:del w:id="106"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07" w:author="Johan Sköld" w:date="2019-11-22T15:10:00Z">
              <w:r w:rsidRPr="00EC34D6">
                <w:rPr>
                  <w:rFonts w:cs="Arial"/>
                </w:rPr>
                <w:t>±</w:t>
              </w:r>
              <w:r>
                <w:rPr>
                  <w:rFonts w:cs="Arial"/>
                </w:rPr>
                <w:t>235</w:t>
              </w:r>
              <w:r w:rsidRPr="00EC34D6">
                <w:rPr>
                  <w:rFonts w:cs="Arial"/>
                </w:rPr>
                <w:t>0</w:t>
              </w:r>
            </w:ins>
            <w:del w:id="108" w:author="Johan Sköld" w:date="2019-11-22T15:07:00Z">
              <w:r w:rsidRPr="00B93702" w:rsidDel="00A84609">
                <w:rPr>
                  <w:rFonts w:cs="Arial"/>
                  <w:lang w:eastAsia="en-US"/>
                </w:rPr>
                <w:delText>[</w:delText>
              </w:r>
            </w:del>
            <w:del w:id="109" w:author="Johan Sköld" w:date="2019-11-22T15:10:00Z">
              <w:r w:rsidRPr="00B93702" w:rsidDel="004278D4">
                <w:rPr>
                  <w:rFonts w:cs="Arial"/>
                  <w:lang w:eastAsia="en-US"/>
                </w:rPr>
                <w:delText>±1990</w:delText>
              </w:r>
            </w:del>
            <w:del w:id="110"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40 MHz (Note 2)</w:t>
            </w:r>
          </w:p>
        </w:tc>
        <w:tc>
          <w:tcPr>
            <w:tcW w:w="2835" w:type="dxa"/>
            <w:vAlign w:val="center"/>
          </w:tcPr>
          <w:p w:rsidR="00A84609" w:rsidRPr="00B93702" w:rsidRDefault="00A84609" w:rsidP="00A84609">
            <w:pPr>
              <w:pStyle w:val="TAC"/>
              <w:rPr>
                <w:rFonts w:cs="Arial"/>
                <w:lang w:eastAsia="en-US"/>
              </w:rPr>
            </w:pPr>
            <w:ins w:id="111" w:author="Johan Sköld" w:date="2019-11-22T15:10:00Z">
              <w:r w:rsidRPr="00EC34D6">
                <w:rPr>
                  <w:rFonts w:cs="Arial"/>
                </w:rPr>
                <w:t>±3</w:t>
              </w:r>
              <w:r>
                <w:rPr>
                  <w:rFonts w:cs="Arial"/>
                </w:rPr>
                <w:t>55</w:t>
              </w:r>
            </w:ins>
            <w:del w:id="112" w:author="Johan Sköld" w:date="2019-11-22T15:07:00Z">
              <w:r w:rsidRPr="00B93702" w:rsidDel="00A84609">
                <w:rPr>
                  <w:rFonts w:cs="Arial"/>
                  <w:lang w:eastAsia="en-US"/>
                </w:rPr>
                <w:delText>[</w:delText>
              </w:r>
            </w:del>
            <w:del w:id="113" w:author="Johan Sköld" w:date="2019-11-22T15:10:00Z">
              <w:r w:rsidRPr="00B93702" w:rsidDel="004278D4">
                <w:rPr>
                  <w:rFonts w:cs="Arial"/>
                  <w:lang w:eastAsia="en-US"/>
                </w:rPr>
                <w:delText>±310</w:delText>
              </w:r>
            </w:del>
            <w:del w:id="114"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115" w:author="Johan Sköld" w:date="2019-11-22T15:07:00Z">
              <w:r w:rsidRPr="00B93702" w:rsidDel="00A84609">
                <w:rPr>
                  <w:rFonts w:cs="Arial"/>
                  <w:lang w:eastAsia="en-US"/>
                </w:rPr>
                <w:delText>[</w:delText>
              </w:r>
            </w:del>
            <w:r w:rsidRPr="00B93702">
              <w:rPr>
                <w:rFonts w:cs="Arial"/>
                <w:lang w:eastAsia="en-US"/>
              </w:rPr>
              <w:t>±2710</w:t>
            </w:r>
            <w:del w:id="116" w:author="Johan Sköld" w:date="2019-11-22T15:08:00Z">
              <w:r w:rsidRPr="00B93702" w:rsidDel="00A84609">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50 MHz (Note 2)</w:t>
            </w:r>
          </w:p>
        </w:tc>
        <w:tc>
          <w:tcPr>
            <w:tcW w:w="2835" w:type="dxa"/>
            <w:vAlign w:val="center"/>
          </w:tcPr>
          <w:p w:rsidR="00A84609" w:rsidRPr="00B93702" w:rsidRDefault="00A84609" w:rsidP="00A84609">
            <w:pPr>
              <w:pStyle w:val="TAC"/>
              <w:rPr>
                <w:rFonts w:cs="Arial"/>
                <w:lang w:eastAsia="en-US"/>
              </w:rPr>
            </w:pPr>
            <w:ins w:id="117" w:author="Johan Sköld" w:date="2019-11-22T15:10:00Z">
              <w:r w:rsidRPr="00EC34D6">
                <w:rPr>
                  <w:rFonts w:cs="Arial"/>
                </w:rPr>
                <w:t>±3</w:t>
              </w:r>
              <w:r>
                <w:rPr>
                  <w:rFonts w:cs="Arial"/>
                </w:rPr>
                <w:t>75</w:t>
              </w:r>
            </w:ins>
            <w:del w:id="118" w:author="Johan Sköld" w:date="2019-11-22T15:07:00Z">
              <w:r w:rsidRPr="00B93702" w:rsidDel="00A84609">
                <w:rPr>
                  <w:rFonts w:cs="Arial"/>
                  <w:lang w:eastAsia="en-US"/>
                </w:rPr>
                <w:delText>[</w:delText>
              </w:r>
            </w:del>
            <w:del w:id="119" w:author="Johan Sköld" w:date="2019-11-22T15:10:00Z">
              <w:r w:rsidRPr="00B93702" w:rsidDel="00805930">
                <w:rPr>
                  <w:rFonts w:cs="Arial"/>
                  <w:lang w:eastAsia="en-US"/>
                </w:rPr>
                <w:delText>±330</w:delText>
              </w:r>
            </w:del>
            <w:del w:id="120"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21" w:author="Johan Sköld" w:date="2019-11-22T15:10:00Z">
              <w:r w:rsidRPr="00EC34D6">
                <w:rPr>
                  <w:rFonts w:cs="Arial"/>
                </w:rPr>
                <w:t>±</w:t>
              </w:r>
              <w:r>
                <w:rPr>
                  <w:rFonts w:cs="Arial"/>
                </w:rPr>
                <w:t>271</w:t>
              </w:r>
              <w:r w:rsidRPr="00EC34D6">
                <w:rPr>
                  <w:rFonts w:cs="Arial"/>
                </w:rPr>
                <w:t>0</w:t>
              </w:r>
            </w:ins>
            <w:del w:id="122" w:author="Johan Sköld" w:date="2019-11-22T15:07:00Z">
              <w:r w:rsidRPr="00B93702" w:rsidDel="00A84609">
                <w:rPr>
                  <w:rFonts w:cs="Arial"/>
                  <w:lang w:eastAsia="en-US"/>
                </w:rPr>
                <w:delText>[</w:delText>
              </w:r>
            </w:del>
            <w:del w:id="123" w:author="Johan Sköld" w:date="2019-11-22T15:10:00Z">
              <w:r w:rsidRPr="00B93702" w:rsidDel="00805930">
                <w:rPr>
                  <w:rFonts w:cs="Arial"/>
                  <w:lang w:eastAsia="en-US"/>
                </w:rPr>
                <w:delText>±3250</w:delText>
              </w:r>
            </w:del>
            <w:del w:id="124"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60 MHz (Note 2)</w:t>
            </w:r>
          </w:p>
        </w:tc>
        <w:tc>
          <w:tcPr>
            <w:tcW w:w="2835" w:type="dxa"/>
            <w:vAlign w:val="center"/>
          </w:tcPr>
          <w:p w:rsidR="00A84609" w:rsidRPr="00B93702" w:rsidRDefault="00A84609" w:rsidP="00A84609">
            <w:pPr>
              <w:pStyle w:val="TAC"/>
              <w:rPr>
                <w:rFonts w:cs="Arial"/>
                <w:lang w:eastAsia="en-US"/>
              </w:rPr>
            </w:pPr>
            <w:ins w:id="125" w:author="Johan Sköld" w:date="2019-11-22T15:10:00Z">
              <w:r w:rsidRPr="00EC34D6">
                <w:rPr>
                  <w:rFonts w:cs="Arial"/>
                </w:rPr>
                <w:t>±3</w:t>
              </w:r>
              <w:r>
                <w:rPr>
                  <w:rFonts w:cs="Arial"/>
                </w:rPr>
                <w:t>9</w:t>
              </w:r>
              <w:r w:rsidRPr="00EC34D6">
                <w:rPr>
                  <w:rFonts w:cs="Arial"/>
                </w:rPr>
                <w:t>5</w:t>
              </w:r>
            </w:ins>
            <w:del w:id="126" w:author="Johan Sköld" w:date="2019-11-22T15:07:00Z">
              <w:r w:rsidRPr="00B93702" w:rsidDel="00A84609">
                <w:rPr>
                  <w:rFonts w:cs="Arial"/>
                  <w:lang w:eastAsia="en-US"/>
                </w:rPr>
                <w:delText>[</w:delText>
              </w:r>
            </w:del>
            <w:del w:id="127" w:author="Johan Sköld" w:date="2019-11-22T15:10:00Z">
              <w:r w:rsidRPr="00B93702" w:rsidDel="00805930">
                <w:rPr>
                  <w:rFonts w:cs="Arial"/>
                  <w:lang w:eastAsia="en-US"/>
                </w:rPr>
                <w:delText>±350</w:delText>
              </w:r>
            </w:del>
            <w:del w:id="128"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29" w:author="Johan Sköld" w:date="2019-11-22T15:10:00Z">
              <w:r w:rsidRPr="00EC34D6">
                <w:rPr>
                  <w:rFonts w:cs="Arial"/>
                </w:rPr>
                <w:t>±</w:t>
              </w:r>
              <w:r>
                <w:rPr>
                  <w:rFonts w:cs="Arial"/>
                </w:rPr>
                <w:t>271</w:t>
              </w:r>
              <w:r w:rsidRPr="00EC34D6">
                <w:rPr>
                  <w:rFonts w:cs="Arial"/>
                </w:rPr>
                <w:t>0</w:t>
              </w:r>
            </w:ins>
            <w:del w:id="130" w:author="Johan Sköld" w:date="2019-11-22T15:07:00Z">
              <w:r w:rsidRPr="00B93702" w:rsidDel="00A84609">
                <w:rPr>
                  <w:rFonts w:cs="Arial"/>
                  <w:lang w:eastAsia="en-US"/>
                </w:rPr>
                <w:delText>[</w:delText>
              </w:r>
            </w:del>
            <w:del w:id="131" w:author="Johan Sköld" w:date="2019-11-22T15:10:00Z">
              <w:r w:rsidRPr="00B93702" w:rsidDel="00805930">
                <w:rPr>
                  <w:rFonts w:cs="Arial"/>
                  <w:lang w:eastAsia="en-US"/>
                </w:rPr>
                <w:delText>±3790</w:delText>
              </w:r>
            </w:del>
            <w:del w:id="132"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70 MHz (Note 2)</w:t>
            </w:r>
          </w:p>
        </w:tc>
        <w:tc>
          <w:tcPr>
            <w:tcW w:w="2835" w:type="dxa"/>
            <w:vAlign w:val="center"/>
          </w:tcPr>
          <w:p w:rsidR="00A84609" w:rsidRPr="00B93702" w:rsidRDefault="00A84609" w:rsidP="00A84609">
            <w:pPr>
              <w:pStyle w:val="TAC"/>
              <w:rPr>
                <w:rFonts w:cs="Arial"/>
                <w:lang w:eastAsia="en-US"/>
              </w:rPr>
            </w:pPr>
            <w:ins w:id="133" w:author="Johan Sköld" w:date="2019-11-22T15:10:00Z">
              <w:r w:rsidRPr="00EC34D6">
                <w:rPr>
                  <w:rFonts w:cs="Arial"/>
                </w:rPr>
                <w:t>±4</w:t>
              </w:r>
              <w:r>
                <w:rPr>
                  <w:rFonts w:cs="Arial"/>
                </w:rPr>
                <w:t>15</w:t>
              </w:r>
            </w:ins>
            <w:del w:id="134" w:author="Johan Sköld" w:date="2019-11-22T15:07:00Z">
              <w:r w:rsidRPr="00B93702" w:rsidDel="00A84609">
                <w:rPr>
                  <w:rFonts w:cs="Arial"/>
                  <w:lang w:eastAsia="en-US"/>
                </w:rPr>
                <w:delText>[</w:delText>
              </w:r>
            </w:del>
            <w:del w:id="135" w:author="Johan Sköld" w:date="2019-11-22T15:10:00Z">
              <w:r w:rsidRPr="00B93702" w:rsidDel="00805930">
                <w:rPr>
                  <w:rFonts w:cs="Arial"/>
                  <w:lang w:eastAsia="en-US"/>
                </w:rPr>
                <w:delText>±400</w:delText>
              </w:r>
            </w:del>
            <w:del w:id="136"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37" w:author="Johan Sköld" w:date="2019-11-22T15:10:00Z">
              <w:r w:rsidRPr="00EC34D6">
                <w:rPr>
                  <w:rFonts w:cs="Arial"/>
                </w:rPr>
                <w:t>±</w:t>
              </w:r>
              <w:r>
                <w:rPr>
                  <w:rFonts w:cs="Arial"/>
                </w:rPr>
                <w:t>2</w:t>
              </w:r>
              <w:r w:rsidRPr="00EC34D6">
                <w:rPr>
                  <w:rFonts w:cs="Arial"/>
                </w:rPr>
                <w:t>7</w:t>
              </w:r>
              <w:r>
                <w:rPr>
                  <w:rFonts w:cs="Arial"/>
                </w:rPr>
                <w:t>1</w:t>
              </w:r>
              <w:r w:rsidRPr="00EC34D6">
                <w:rPr>
                  <w:rFonts w:cs="Arial"/>
                </w:rPr>
                <w:t>0</w:t>
              </w:r>
            </w:ins>
            <w:del w:id="138" w:author="Johan Sköld" w:date="2019-11-22T15:07:00Z">
              <w:r w:rsidRPr="00B93702" w:rsidDel="00A84609">
                <w:rPr>
                  <w:rFonts w:cs="Arial"/>
                  <w:lang w:eastAsia="en-US"/>
                </w:rPr>
                <w:delText>[</w:delText>
              </w:r>
            </w:del>
            <w:del w:id="139" w:author="Johan Sköld" w:date="2019-11-22T15:10:00Z">
              <w:r w:rsidRPr="00B93702" w:rsidDel="00805930">
                <w:rPr>
                  <w:rFonts w:cs="Arial"/>
                  <w:lang w:eastAsia="en-US"/>
                </w:rPr>
                <w:delText>±4870</w:delText>
              </w:r>
            </w:del>
            <w:del w:id="140"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lastRenderedPageBreak/>
              <w:t>NR 80 MHz (Note 2)</w:t>
            </w:r>
          </w:p>
        </w:tc>
        <w:tc>
          <w:tcPr>
            <w:tcW w:w="2835" w:type="dxa"/>
            <w:vAlign w:val="center"/>
          </w:tcPr>
          <w:p w:rsidR="00A84609" w:rsidRPr="00B93702" w:rsidRDefault="00A84609" w:rsidP="00A84609">
            <w:pPr>
              <w:pStyle w:val="TAC"/>
              <w:rPr>
                <w:rFonts w:cs="Arial"/>
                <w:lang w:eastAsia="en-US"/>
              </w:rPr>
            </w:pPr>
            <w:ins w:id="141" w:author="Johan Sköld" w:date="2019-11-22T15:10:00Z">
              <w:r w:rsidRPr="00EC34D6">
                <w:rPr>
                  <w:rFonts w:cs="Arial"/>
                </w:rPr>
                <w:t>±</w:t>
              </w:r>
              <w:r>
                <w:rPr>
                  <w:rFonts w:cs="Arial"/>
                </w:rPr>
                <w:t>4</w:t>
              </w:r>
              <w:r w:rsidRPr="00EC34D6">
                <w:rPr>
                  <w:rFonts w:cs="Arial"/>
                </w:rPr>
                <w:t>3</w:t>
              </w:r>
              <w:r>
                <w:rPr>
                  <w:rFonts w:cs="Arial"/>
                </w:rPr>
                <w:t>5</w:t>
              </w:r>
            </w:ins>
            <w:del w:id="142" w:author="Johan Sköld" w:date="2019-11-22T15:08:00Z">
              <w:r w:rsidRPr="00B93702" w:rsidDel="00A84609">
                <w:rPr>
                  <w:rFonts w:cs="Arial"/>
                  <w:lang w:eastAsia="en-US"/>
                </w:rPr>
                <w:delText>[</w:delText>
              </w:r>
            </w:del>
            <w:del w:id="143" w:author="Johan Sköld" w:date="2019-11-22T15:10:00Z">
              <w:r w:rsidRPr="00B93702" w:rsidDel="00805930">
                <w:rPr>
                  <w:rFonts w:cs="Arial"/>
                  <w:lang w:eastAsia="en-US"/>
                </w:rPr>
                <w:delText>±390</w:delText>
              </w:r>
            </w:del>
            <w:del w:id="144"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bookmarkStart w:id="145" w:name="_GoBack"/>
            <w:bookmarkEnd w:id="145"/>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46" w:author="Johan Sköld" w:date="2019-11-22T15:10:00Z">
              <w:r w:rsidRPr="00EC34D6">
                <w:rPr>
                  <w:rFonts w:cs="Arial"/>
                </w:rPr>
                <w:t>±</w:t>
              </w:r>
              <w:r>
                <w:rPr>
                  <w:rFonts w:cs="Arial"/>
                </w:rPr>
                <w:t>2</w:t>
              </w:r>
              <w:r w:rsidRPr="00EC34D6">
                <w:rPr>
                  <w:rFonts w:cs="Arial"/>
                </w:rPr>
                <w:t>7</w:t>
              </w:r>
              <w:r>
                <w:rPr>
                  <w:rFonts w:cs="Arial"/>
                </w:rPr>
                <w:t>1</w:t>
              </w:r>
              <w:r w:rsidRPr="00EC34D6">
                <w:rPr>
                  <w:rFonts w:cs="Arial"/>
                </w:rPr>
                <w:t>0</w:t>
              </w:r>
            </w:ins>
            <w:del w:id="147" w:author="Johan Sköld" w:date="2019-11-22T15:08:00Z">
              <w:r w:rsidRPr="00B93702" w:rsidDel="00A84609">
                <w:rPr>
                  <w:rFonts w:cs="Arial"/>
                  <w:lang w:eastAsia="en-US"/>
                </w:rPr>
                <w:delText>[</w:delText>
              </w:r>
            </w:del>
            <w:del w:id="148" w:author="Johan Sköld" w:date="2019-11-22T15:10:00Z">
              <w:r w:rsidRPr="00B93702" w:rsidDel="00805930">
                <w:rPr>
                  <w:rFonts w:cs="Arial"/>
                  <w:lang w:eastAsia="en-US"/>
                </w:rPr>
                <w:delText>±4870</w:delText>
              </w:r>
            </w:del>
            <w:del w:id="149"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90 MHz (Note 2)</w:t>
            </w:r>
          </w:p>
        </w:tc>
        <w:tc>
          <w:tcPr>
            <w:tcW w:w="2835" w:type="dxa"/>
            <w:vAlign w:val="center"/>
          </w:tcPr>
          <w:p w:rsidR="00A84609" w:rsidRPr="00B93702" w:rsidRDefault="00A84609" w:rsidP="00A84609">
            <w:pPr>
              <w:pStyle w:val="TAC"/>
              <w:rPr>
                <w:rFonts w:cs="Arial"/>
                <w:lang w:eastAsia="en-US"/>
              </w:rPr>
            </w:pPr>
            <w:ins w:id="150" w:author="Johan Sköld" w:date="2019-11-22T15:10:00Z">
              <w:r w:rsidRPr="00EC34D6">
                <w:rPr>
                  <w:rFonts w:cs="Arial"/>
                </w:rPr>
                <w:t>±3</w:t>
              </w:r>
              <w:r>
                <w:rPr>
                  <w:rFonts w:cs="Arial"/>
                </w:rPr>
                <w:t>65</w:t>
              </w:r>
            </w:ins>
            <w:del w:id="151" w:author="Johan Sköld" w:date="2019-11-22T15:08:00Z">
              <w:r w:rsidRPr="00B93702" w:rsidDel="00A84609">
                <w:rPr>
                  <w:rFonts w:cs="Arial"/>
                  <w:lang w:eastAsia="en-US"/>
                </w:rPr>
                <w:delText>[</w:delText>
              </w:r>
            </w:del>
            <w:del w:id="152" w:author="Johan Sköld" w:date="2019-11-22T15:10:00Z">
              <w:r w:rsidRPr="00B93702" w:rsidDel="00805930">
                <w:rPr>
                  <w:rFonts w:cs="Arial"/>
                  <w:lang w:eastAsia="en-US"/>
                </w:rPr>
                <w:delText>±340</w:delText>
              </w:r>
            </w:del>
            <w:del w:id="153"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54" w:author="Johan Sköld" w:date="2019-11-22T15:10:00Z">
              <w:r w:rsidRPr="00EC34D6">
                <w:rPr>
                  <w:rFonts w:cs="Arial"/>
                </w:rPr>
                <w:t>±</w:t>
              </w:r>
              <w:r>
                <w:rPr>
                  <w:rFonts w:cs="Arial"/>
                </w:rPr>
                <w:t>253</w:t>
              </w:r>
              <w:r w:rsidRPr="00EC34D6">
                <w:rPr>
                  <w:rFonts w:cs="Arial"/>
                </w:rPr>
                <w:t>0</w:t>
              </w:r>
            </w:ins>
            <w:del w:id="155" w:author="Johan Sköld" w:date="2019-11-22T15:08:00Z">
              <w:r w:rsidRPr="00B93702" w:rsidDel="00A84609">
                <w:rPr>
                  <w:rFonts w:cs="Arial"/>
                  <w:lang w:eastAsia="en-US"/>
                </w:rPr>
                <w:delText>[</w:delText>
              </w:r>
            </w:del>
            <w:del w:id="156" w:author="Johan Sköld" w:date="2019-11-22T15:10:00Z">
              <w:r w:rsidRPr="00B93702" w:rsidDel="00805930">
                <w:rPr>
                  <w:rFonts w:cs="Arial"/>
                  <w:lang w:eastAsia="en-US"/>
                </w:rPr>
                <w:delText>±5770</w:delText>
              </w:r>
            </w:del>
            <w:del w:id="157"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A84609" w:rsidRPr="00B93702" w:rsidTr="006D1BBF">
        <w:trPr>
          <w:jc w:val="center"/>
        </w:trPr>
        <w:tc>
          <w:tcPr>
            <w:tcW w:w="1809" w:type="dxa"/>
            <w:vMerge w:val="restart"/>
            <w:vAlign w:val="center"/>
          </w:tcPr>
          <w:p w:rsidR="00A84609" w:rsidRPr="00B93702" w:rsidRDefault="00A84609" w:rsidP="00A84609">
            <w:pPr>
              <w:pStyle w:val="TAC"/>
              <w:rPr>
                <w:rFonts w:cs="Arial"/>
                <w:lang w:eastAsia="en-US"/>
              </w:rPr>
            </w:pPr>
            <w:r w:rsidRPr="00B93702">
              <w:rPr>
                <w:rFonts w:cs="Arial"/>
                <w:lang w:eastAsia="en-US"/>
              </w:rPr>
              <w:t>NR 100 MHz (Note 2)</w:t>
            </w:r>
          </w:p>
        </w:tc>
        <w:tc>
          <w:tcPr>
            <w:tcW w:w="2835" w:type="dxa"/>
            <w:vAlign w:val="center"/>
          </w:tcPr>
          <w:p w:rsidR="00A84609" w:rsidRPr="00B93702" w:rsidRDefault="00A84609" w:rsidP="00A84609">
            <w:pPr>
              <w:pStyle w:val="TAC"/>
              <w:rPr>
                <w:rFonts w:cs="Arial"/>
                <w:lang w:eastAsia="en-US"/>
              </w:rPr>
            </w:pPr>
            <w:ins w:id="158" w:author="Johan Sköld" w:date="2019-11-22T15:10:00Z">
              <w:r w:rsidRPr="00EC34D6">
                <w:rPr>
                  <w:rFonts w:cs="Arial"/>
                </w:rPr>
                <w:t>±3</w:t>
              </w:r>
              <w:r>
                <w:rPr>
                  <w:rFonts w:cs="Arial"/>
                </w:rPr>
                <w:t>85</w:t>
              </w:r>
            </w:ins>
            <w:del w:id="159" w:author="Johan Sköld" w:date="2019-11-22T15:08:00Z">
              <w:r w:rsidRPr="00B93702" w:rsidDel="00A84609">
                <w:rPr>
                  <w:rFonts w:cs="Arial"/>
                  <w:lang w:eastAsia="en-US"/>
                </w:rPr>
                <w:delText>[</w:delText>
              </w:r>
            </w:del>
            <w:del w:id="160" w:author="Johan Sköld" w:date="2019-11-22T15:10:00Z">
              <w:r w:rsidRPr="00B93702" w:rsidDel="00805930">
                <w:rPr>
                  <w:rFonts w:cs="Arial"/>
                  <w:lang w:eastAsia="en-US"/>
                </w:rPr>
                <w:delText>±340</w:delText>
              </w:r>
            </w:del>
            <w:del w:id="161"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CW</w:t>
            </w:r>
          </w:p>
        </w:tc>
      </w:tr>
      <w:tr w:rsidR="00A84609" w:rsidRPr="00B93702" w:rsidTr="006D1BBF">
        <w:trPr>
          <w:jc w:val="center"/>
        </w:trPr>
        <w:tc>
          <w:tcPr>
            <w:tcW w:w="1809" w:type="dxa"/>
            <w:vMerge/>
            <w:vAlign w:val="center"/>
          </w:tcPr>
          <w:p w:rsidR="00A84609" w:rsidRPr="00B93702" w:rsidRDefault="00A84609" w:rsidP="00A84609">
            <w:pPr>
              <w:pStyle w:val="TAC"/>
              <w:rPr>
                <w:rFonts w:cs="Arial"/>
                <w:lang w:eastAsia="en-US"/>
              </w:rPr>
            </w:pPr>
          </w:p>
        </w:tc>
        <w:tc>
          <w:tcPr>
            <w:tcW w:w="2835" w:type="dxa"/>
            <w:vAlign w:val="center"/>
          </w:tcPr>
          <w:p w:rsidR="00A84609" w:rsidRPr="00B93702" w:rsidRDefault="00A84609" w:rsidP="00A84609">
            <w:pPr>
              <w:pStyle w:val="TAC"/>
              <w:rPr>
                <w:rFonts w:cs="Arial"/>
                <w:lang w:eastAsia="en-US"/>
              </w:rPr>
            </w:pPr>
            <w:ins w:id="162" w:author="Johan Sköld" w:date="2019-11-22T15:10:00Z">
              <w:r w:rsidRPr="00EC34D6">
                <w:rPr>
                  <w:rFonts w:cs="Arial"/>
                </w:rPr>
                <w:t>±</w:t>
              </w:r>
              <w:r>
                <w:rPr>
                  <w:rFonts w:cs="Arial"/>
                </w:rPr>
                <w:t>253</w:t>
              </w:r>
              <w:r w:rsidRPr="00EC34D6">
                <w:rPr>
                  <w:rFonts w:cs="Arial"/>
                </w:rPr>
                <w:t>0</w:t>
              </w:r>
            </w:ins>
            <w:del w:id="163" w:author="Johan Sköld" w:date="2019-11-22T15:08:00Z">
              <w:r w:rsidRPr="00B93702" w:rsidDel="00A84609">
                <w:rPr>
                  <w:rFonts w:cs="Arial"/>
                  <w:lang w:eastAsia="en-US"/>
                </w:rPr>
                <w:delText>[</w:delText>
              </w:r>
            </w:del>
            <w:del w:id="164" w:author="Johan Sköld" w:date="2019-11-22T15:10:00Z">
              <w:r w:rsidRPr="00B93702" w:rsidDel="00805930">
                <w:rPr>
                  <w:rFonts w:cs="Arial"/>
                  <w:lang w:eastAsia="en-US"/>
                </w:rPr>
                <w:delText>±5770</w:delText>
              </w:r>
            </w:del>
            <w:del w:id="165" w:author="Johan Sköld" w:date="2019-11-22T15:08:00Z">
              <w:r w:rsidRPr="00B93702" w:rsidDel="00A84609">
                <w:rPr>
                  <w:rFonts w:cs="Arial"/>
                  <w:lang w:eastAsia="en-US"/>
                </w:rPr>
                <w:delText>]</w:delText>
              </w:r>
            </w:del>
          </w:p>
        </w:tc>
        <w:tc>
          <w:tcPr>
            <w:tcW w:w="3010" w:type="dxa"/>
            <w:vAlign w:val="center"/>
          </w:tcPr>
          <w:p w:rsidR="00A84609" w:rsidRPr="00B93702" w:rsidRDefault="00A84609" w:rsidP="00A84609">
            <w:pPr>
              <w:pStyle w:val="TAC"/>
              <w:rPr>
                <w:rFonts w:cs="Arial"/>
                <w:lang w:eastAsia="en-US"/>
              </w:rPr>
            </w:pPr>
            <w:r w:rsidRPr="00B93702">
              <w:rPr>
                <w:rFonts w:cs="Arial"/>
                <w:lang w:eastAsia="en-US"/>
              </w:rPr>
              <w:t>E-UTRA signal, 1 RB (NOTE 1)</w:t>
            </w:r>
          </w:p>
        </w:tc>
      </w:tr>
      <w:tr w:rsidR="002F6B1E" w:rsidRPr="00B93702">
        <w:trPr>
          <w:jc w:val="center"/>
        </w:trPr>
        <w:tc>
          <w:tcPr>
            <w:tcW w:w="7654" w:type="dxa"/>
            <w:gridSpan w:val="3"/>
          </w:tcPr>
          <w:p w:rsidR="002F6B1E" w:rsidRPr="00B93702" w:rsidRDefault="002F6B1E" w:rsidP="00B1053B">
            <w:pPr>
              <w:pStyle w:val="TAN"/>
              <w:rPr>
                <w:lang w:eastAsia="en-US"/>
              </w:rPr>
            </w:pPr>
            <w:r w:rsidRPr="00B93702">
              <w:rPr>
                <w:lang w:eastAsia="en-US"/>
              </w:rPr>
              <w:t>NOTE</w:t>
            </w:r>
            <w:r w:rsidR="00B1053B" w:rsidRPr="00B93702">
              <w:rPr>
                <w:lang w:eastAsia="en-US"/>
              </w:rPr>
              <w:t xml:space="preserve"> 1</w:t>
            </w:r>
            <w:r w:rsidRPr="00B93702">
              <w:rPr>
                <w:lang w:eastAsia="en-US"/>
              </w:rPr>
              <w:t>:</w:t>
            </w:r>
            <w:r w:rsidRPr="00B93702">
              <w:rPr>
                <w:lang w:eastAsia="en-US"/>
              </w:rPr>
              <w:tab/>
              <w:t xml:space="preserve">Interfering signal consisting of one resource block positioned at the stated offset, the channel bandwidth of the interfering signal is located adjacently to the </w:t>
            </w:r>
            <w:r w:rsidR="00C23C7B" w:rsidRPr="00B93702">
              <w:rPr>
                <w:lang w:eastAsia="en-US"/>
              </w:rPr>
              <w:t>Base Station RF Bandwidth</w:t>
            </w:r>
            <w:r w:rsidRPr="00B93702">
              <w:rPr>
                <w:lang w:eastAsia="en-US"/>
              </w:rPr>
              <w:t xml:space="preserve"> edge</w:t>
            </w:r>
            <w:r w:rsidR="00A45DD5" w:rsidRPr="00B93702">
              <w:rPr>
                <w:lang w:eastAsia="en-US"/>
              </w:rPr>
              <w:t xml:space="preserve"> or sub-block</w:t>
            </w:r>
            <w:r w:rsidR="00C23C7B" w:rsidRPr="00B93702">
              <w:rPr>
                <w:lang w:eastAsia="en-US"/>
              </w:rPr>
              <w:t xml:space="preserve"> edge</w:t>
            </w:r>
            <w:r w:rsidR="00A45DD5" w:rsidRPr="00B93702">
              <w:rPr>
                <w:lang w:eastAsia="en-US"/>
              </w:rPr>
              <w:t xml:space="preserve"> inside a gap</w:t>
            </w:r>
            <w:r w:rsidRPr="00B93702">
              <w:rPr>
                <w:lang w:eastAsia="en-US"/>
              </w:rPr>
              <w:t>.</w:t>
            </w:r>
          </w:p>
          <w:p w:rsidR="00B1053B" w:rsidRPr="00B93702" w:rsidRDefault="002F6B1E" w:rsidP="00B1053B">
            <w:pPr>
              <w:pStyle w:val="TAN"/>
            </w:pPr>
            <w:r w:rsidRPr="00B93702">
              <w:rPr>
                <w:lang w:eastAsia="en-US"/>
              </w:rPr>
              <w:t>NOTE</w:t>
            </w:r>
            <w:r w:rsidR="00B1053B" w:rsidRPr="00B93702">
              <w:rPr>
                <w:lang w:eastAsia="en-US"/>
              </w:rPr>
              <w:t xml:space="preserve"> 2</w:t>
            </w:r>
            <w:r w:rsidRPr="00B93702">
              <w:rPr>
                <w:lang w:eastAsia="en-US"/>
              </w:rPr>
              <w:t>:</w:t>
            </w:r>
            <w:r w:rsidRPr="00B93702">
              <w:rPr>
                <w:lang w:eastAsia="en-US"/>
              </w:rPr>
              <w:tab/>
              <w:t xml:space="preserve">This requirement shall apply only for an E-UTRA FRC A1-3 </w:t>
            </w:r>
            <w:r w:rsidR="006D1BBF" w:rsidRPr="00B93702">
              <w:rPr>
                <w:lang w:eastAsia="en-US"/>
              </w:rPr>
              <w:t xml:space="preserve">or NR G-FRC </w:t>
            </w:r>
            <w:r w:rsidRPr="00B93702">
              <w:rPr>
                <w:lang w:eastAsia="en-US"/>
              </w:rPr>
              <w:t>mapped to the frequency range at the channel edge adjacent to the interfering signals.</w:t>
            </w:r>
            <w:r w:rsidR="00B1053B" w:rsidRPr="00B93702">
              <w:t xml:space="preserve"> </w:t>
            </w:r>
          </w:p>
          <w:p w:rsidR="002F6B1E" w:rsidRPr="00B93702" w:rsidRDefault="00B1053B" w:rsidP="00B1053B">
            <w:pPr>
              <w:pStyle w:val="TAN"/>
            </w:pPr>
            <w:r w:rsidRPr="00B93702">
              <w:t>NOTE 3:</w:t>
            </w:r>
            <w:r w:rsidRPr="00B93702">
              <w:tab/>
              <w:t>The frequency offset shall be adjusted to accommodate the IMD product to fall in the NB-IoT RB for NB-IoT in-band/guard band operation.</w:t>
            </w:r>
          </w:p>
          <w:p w:rsidR="003527EC" w:rsidRPr="00B93702" w:rsidRDefault="003527EC" w:rsidP="003527EC">
            <w:pPr>
              <w:pStyle w:val="TAN"/>
            </w:pPr>
            <w:r w:rsidRPr="00B93702">
              <w:t>NOTE 4:</w:t>
            </w:r>
            <w:r w:rsidRPr="00B93702">
              <w:tab/>
              <w:t>The frequency offset shall be adjusted to accommodate the IMD product to fall in the NB-IoT RB for NB-IoT in-band/guard band operation.</w:t>
            </w:r>
          </w:p>
          <w:p w:rsidR="003527EC" w:rsidRPr="00B93702" w:rsidRDefault="003527EC" w:rsidP="003527EC">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B93702" w:rsidRDefault="002F6B1E" w:rsidP="002F6B1E"/>
    <w:p w:rsidR="00080512" w:rsidRPr="00B93702" w:rsidRDefault="00080512" w:rsidP="00F455C8"/>
    <w:sectPr w:rsidR="00080512" w:rsidRPr="00B93702"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F85" w:rsidRDefault="006B7F85">
      <w:r>
        <w:separator/>
      </w:r>
    </w:p>
  </w:endnote>
  <w:endnote w:type="continuationSeparator" w:id="0">
    <w:p w:rsidR="006B7F85" w:rsidRDefault="006B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DE05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F85" w:rsidRDefault="006B7F85">
      <w:r>
        <w:separator/>
      </w:r>
    </w:p>
  </w:footnote>
  <w:footnote w:type="continuationSeparator" w:id="0">
    <w:p w:rsidR="006B7F85" w:rsidRDefault="006B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A41" w:rsidRDefault="00743A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743A41">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V16.3.0 (2019-09)</w:t>
    </w:r>
  </w:p>
  <w:p w:rsidR="00DE05C9" w:rsidRDefault="00DE05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E05C9" w:rsidRDefault="00743A41">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DE05C9" w:rsidRDefault="00DE0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B7F85"/>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3A41"/>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AB"/>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84609"/>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A6EAE"/>
    <w:rsid w:val="00DB6280"/>
    <w:rsid w:val="00DB7FF2"/>
    <w:rsid w:val="00DC1D39"/>
    <w:rsid w:val="00DC309B"/>
    <w:rsid w:val="00DC4DA2"/>
    <w:rsid w:val="00DD420F"/>
    <w:rsid w:val="00DD5F91"/>
    <w:rsid w:val="00DD69DE"/>
    <w:rsid w:val="00DE05C9"/>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2E5B0"/>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5FAB"/>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05F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05FAB"/>
    <w:pPr>
      <w:pBdr>
        <w:top w:val="none" w:sz="0" w:space="0" w:color="auto"/>
      </w:pBdr>
      <w:spacing w:before="180"/>
      <w:outlineLvl w:val="1"/>
    </w:pPr>
    <w:rPr>
      <w:sz w:val="32"/>
    </w:rPr>
  </w:style>
  <w:style w:type="paragraph" w:styleId="Heading3">
    <w:name w:val="heading 3"/>
    <w:basedOn w:val="Heading2"/>
    <w:next w:val="Normal"/>
    <w:link w:val="Heading3Char"/>
    <w:qFormat/>
    <w:rsid w:val="00905FAB"/>
    <w:pPr>
      <w:spacing w:before="120"/>
      <w:outlineLvl w:val="2"/>
    </w:pPr>
    <w:rPr>
      <w:sz w:val="28"/>
    </w:rPr>
  </w:style>
  <w:style w:type="paragraph" w:styleId="Heading4">
    <w:name w:val="heading 4"/>
    <w:basedOn w:val="Heading3"/>
    <w:next w:val="Normal"/>
    <w:link w:val="Heading4Char"/>
    <w:qFormat/>
    <w:rsid w:val="00905FAB"/>
    <w:pPr>
      <w:ind w:left="1418" w:hanging="1418"/>
      <w:outlineLvl w:val="3"/>
    </w:pPr>
    <w:rPr>
      <w:sz w:val="24"/>
    </w:rPr>
  </w:style>
  <w:style w:type="paragraph" w:styleId="Heading5">
    <w:name w:val="heading 5"/>
    <w:basedOn w:val="Heading4"/>
    <w:next w:val="Normal"/>
    <w:link w:val="Heading5Char"/>
    <w:qFormat/>
    <w:rsid w:val="00905FAB"/>
    <w:pPr>
      <w:ind w:left="1701" w:hanging="1701"/>
      <w:outlineLvl w:val="4"/>
    </w:pPr>
    <w:rPr>
      <w:sz w:val="22"/>
    </w:rPr>
  </w:style>
  <w:style w:type="paragraph" w:styleId="Heading6">
    <w:name w:val="heading 6"/>
    <w:basedOn w:val="H6"/>
    <w:next w:val="Normal"/>
    <w:link w:val="Heading6Char"/>
    <w:qFormat/>
    <w:rsid w:val="00905FAB"/>
    <w:pPr>
      <w:outlineLvl w:val="5"/>
    </w:pPr>
  </w:style>
  <w:style w:type="paragraph" w:styleId="Heading7">
    <w:name w:val="heading 7"/>
    <w:basedOn w:val="H6"/>
    <w:next w:val="Normal"/>
    <w:link w:val="Heading7Char"/>
    <w:qFormat/>
    <w:rsid w:val="00905FAB"/>
    <w:pPr>
      <w:outlineLvl w:val="6"/>
    </w:pPr>
  </w:style>
  <w:style w:type="paragraph" w:styleId="Heading8">
    <w:name w:val="heading 8"/>
    <w:basedOn w:val="Heading1"/>
    <w:next w:val="Normal"/>
    <w:link w:val="Heading8Char"/>
    <w:qFormat/>
    <w:rsid w:val="00905FAB"/>
    <w:pPr>
      <w:ind w:left="0" w:firstLine="0"/>
      <w:outlineLvl w:val="7"/>
    </w:pPr>
  </w:style>
  <w:style w:type="paragraph" w:styleId="Heading9">
    <w:name w:val="heading 9"/>
    <w:basedOn w:val="Heading8"/>
    <w:next w:val="Normal"/>
    <w:link w:val="Heading9Char"/>
    <w:qFormat/>
    <w:rsid w:val="00905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05FAB"/>
    <w:pPr>
      <w:ind w:left="1985" w:hanging="1985"/>
      <w:outlineLvl w:val="9"/>
    </w:pPr>
    <w:rPr>
      <w:sz w:val="20"/>
    </w:rPr>
  </w:style>
  <w:style w:type="paragraph" w:styleId="TOC9">
    <w:name w:val="toc 9"/>
    <w:basedOn w:val="TOC8"/>
    <w:uiPriority w:val="39"/>
    <w:rsid w:val="00905FAB"/>
    <w:pPr>
      <w:ind w:left="1418" w:hanging="1418"/>
    </w:pPr>
  </w:style>
  <w:style w:type="paragraph" w:styleId="TOC8">
    <w:name w:val="toc 8"/>
    <w:basedOn w:val="TOC1"/>
    <w:uiPriority w:val="39"/>
    <w:rsid w:val="00905FAB"/>
    <w:pPr>
      <w:spacing w:before="180"/>
      <w:ind w:left="2693" w:hanging="2693"/>
    </w:pPr>
    <w:rPr>
      <w:b/>
    </w:rPr>
  </w:style>
  <w:style w:type="paragraph" w:styleId="TOC1">
    <w:name w:val="toc 1"/>
    <w:uiPriority w:val="39"/>
    <w:rsid w:val="00905F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905FAB"/>
    <w:pPr>
      <w:keepLines/>
      <w:tabs>
        <w:tab w:val="center" w:pos="4536"/>
        <w:tab w:val="right" w:pos="9072"/>
      </w:tabs>
    </w:pPr>
    <w:rPr>
      <w:noProof/>
    </w:rPr>
  </w:style>
  <w:style w:type="character" w:customStyle="1" w:styleId="ZGSM">
    <w:name w:val="ZGSM"/>
    <w:rsid w:val="00905FAB"/>
  </w:style>
  <w:style w:type="paragraph" w:styleId="Header">
    <w:name w:val="header"/>
    <w:link w:val="HeaderChar"/>
    <w:rsid w:val="00905FA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05FA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05FAB"/>
    <w:pPr>
      <w:ind w:left="1701" w:hanging="1701"/>
    </w:pPr>
  </w:style>
  <w:style w:type="paragraph" w:styleId="TOC4">
    <w:name w:val="toc 4"/>
    <w:basedOn w:val="TOC3"/>
    <w:uiPriority w:val="39"/>
    <w:rsid w:val="00905FAB"/>
    <w:pPr>
      <w:ind w:left="1418" w:hanging="1418"/>
    </w:pPr>
  </w:style>
  <w:style w:type="paragraph" w:styleId="TOC3">
    <w:name w:val="toc 3"/>
    <w:basedOn w:val="TOC2"/>
    <w:uiPriority w:val="39"/>
    <w:rsid w:val="00905FAB"/>
    <w:pPr>
      <w:ind w:left="1134" w:hanging="1134"/>
    </w:pPr>
  </w:style>
  <w:style w:type="paragraph" w:styleId="TOC2">
    <w:name w:val="toc 2"/>
    <w:basedOn w:val="TOC1"/>
    <w:uiPriority w:val="39"/>
    <w:rsid w:val="00905FAB"/>
    <w:pPr>
      <w:keepNext w:val="0"/>
      <w:spacing w:before="0"/>
      <w:ind w:left="851" w:hanging="851"/>
    </w:pPr>
    <w:rPr>
      <w:sz w:val="20"/>
    </w:rPr>
  </w:style>
  <w:style w:type="paragraph" w:styleId="Footer">
    <w:name w:val="footer"/>
    <w:basedOn w:val="Header"/>
    <w:link w:val="FooterChar"/>
    <w:rsid w:val="00905FAB"/>
    <w:pPr>
      <w:jc w:val="center"/>
    </w:pPr>
    <w:rPr>
      <w:i/>
    </w:rPr>
  </w:style>
  <w:style w:type="paragraph" w:customStyle="1" w:styleId="TT">
    <w:name w:val="TT"/>
    <w:basedOn w:val="Heading1"/>
    <w:next w:val="Normal"/>
    <w:rsid w:val="00905FAB"/>
    <w:pPr>
      <w:outlineLvl w:val="9"/>
    </w:pPr>
  </w:style>
  <w:style w:type="paragraph" w:customStyle="1" w:styleId="NF">
    <w:name w:val="NF"/>
    <w:basedOn w:val="NO"/>
    <w:rsid w:val="00905FAB"/>
    <w:pPr>
      <w:keepNext/>
      <w:spacing w:after="0"/>
    </w:pPr>
    <w:rPr>
      <w:rFonts w:ascii="Arial" w:hAnsi="Arial"/>
      <w:sz w:val="18"/>
    </w:rPr>
  </w:style>
  <w:style w:type="paragraph" w:customStyle="1" w:styleId="NO">
    <w:name w:val="NO"/>
    <w:basedOn w:val="Normal"/>
    <w:link w:val="NOChar"/>
    <w:rsid w:val="00905FAB"/>
    <w:pPr>
      <w:keepLines/>
      <w:ind w:left="1135" w:hanging="851"/>
    </w:pPr>
  </w:style>
  <w:style w:type="paragraph" w:customStyle="1" w:styleId="PL">
    <w:name w:val="PL"/>
    <w:link w:val="PLChar"/>
    <w:rsid w:val="00905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05FAB"/>
    <w:pPr>
      <w:jc w:val="right"/>
    </w:pPr>
  </w:style>
  <w:style w:type="paragraph" w:customStyle="1" w:styleId="TAL">
    <w:name w:val="TAL"/>
    <w:basedOn w:val="Normal"/>
    <w:link w:val="TALChar"/>
    <w:rsid w:val="00905FAB"/>
    <w:pPr>
      <w:keepNext/>
      <w:keepLines/>
      <w:spacing w:after="0"/>
    </w:pPr>
    <w:rPr>
      <w:rFonts w:ascii="Arial" w:hAnsi="Arial"/>
      <w:sz w:val="18"/>
    </w:rPr>
  </w:style>
  <w:style w:type="paragraph" w:customStyle="1" w:styleId="TAH">
    <w:name w:val="TAH"/>
    <w:basedOn w:val="TAC"/>
    <w:link w:val="TAHCar"/>
    <w:rsid w:val="00905FAB"/>
    <w:rPr>
      <w:b/>
    </w:rPr>
  </w:style>
  <w:style w:type="paragraph" w:customStyle="1" w:styleId="TAC">
    <w:name w:val="TAC"/>
    <w:basedOn w:val="TAL"/>
    <w:link w:val="TACChar"/>
    <w:rsid w:val="00905FAB"/>
    <w:pPr>
      <w:jc w:val="center"/>
    </w:pPr>
  </w:style>
  <w:style w:type="paragraph" w:customStyle="1" w:styleId="LD">
    <w:name w:val="LD"/>
    <w:rsid w:val="00905FA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905FAB"/>
    <w:pPr>
      <w:keepLines/>
      <w:ind w:left="1702" w:hanging="1418"/>
    </w:pPr>
  </w:style>
  <w:style w:type="paragraph" w:customStyle="1" w:styleId="FP">
    <w:name w:val="FP"/>
    <w:basedOn w:val="Normal"/>
    <w:rsid w:val="00905FAB"/>
    <w:pPr>
      <w:spacing w:after="0"/>
    </w:pPr>
  </w:style>
  <w:style w:type="paragraph" w:customStyle="1" w:styleId="NW">
    <w:name w:val="NW"/>
    <w:basedOn w:val="NO"/>
    <w:rsid w:val="00905FAB"/>
    <w:pPr>
      <w:spacing w:after="0"/>
    </w:pPr>
  </w:style>
  <w:style w:type="paragraph" w:customStyle="1" w:styleId="EW">
    <w:name w:val="EW"/>
    <w:basedOn w:val="EX"/>
    <w:rsid w:val="00905FAB"/>
    <w:pPr>
      <w:spacing w:after="0"/>
    </w:pPr>
  </w:style>
  <w:style w:type="paragraph" w:customStyle="1" w:styleId="B10">
    <w:name w:val="B1"/>
    <w:basedOn w:val="List"/>
    <w:link w:val="B1Char"/>
    <w:rsid w:val="00905FAB"/>
  </w:style>
  <w:style w:type="paragraph" w:styleId="TOC6">
    <w:name w:val="toc 6"/>
    <w:basedOn w:val="TOC5"/>
    <w:next w:val="Normal"/>
    <w:uiPriority w:val="39"/>
    <w:rsid w:val="00905FAB"/>
    <w:pPr>
      <w:ind w:left="1985" w:hanging="1985"/>
    </w:pPr>
  </w:style>
  <w:style w:type="paragraph" w:styleId="TOC7">
    <w:name w:val="toc 7"/>
    <w:basedOn w:val="TOC6"/>
    <w:next w:val="Normal"/>
    <w:uiPriority w:val="39"/>
    <w:rsid w:val="00905FAB"/>
    <w:pPr>
      <w:ind w:left="2268" w:hanging="2268"/>
    </w:pPr>
  </w:style>
  <w:style w:type="paragraph" w:customStyle="1" w:styleId="EditorsNote">
    <w:name w:val="Editor's Note"/>
    <w:basedOn w:val="NO"/>
    <w:link w:val="EditorsNoteCarCar"/>
    <w:rsid w:val="00905FAB"/>
    <w:rPr>
      <w:color w:val="FF0000"/>
    </w:rPr>
  </w:style>
  <w:style w:type="paragraph" w:customStyle="1" w:styleId="TH">
    <w:name w:val="TH"/>
    <w:basedOn w:val="Normal"/>
    <w:link w:val="THChar"/>
    <w:rsid w:val="00905FAB"/>
    <w:pPr>
      <w:keepNext/>
      <w:keepLines/>
      <w:spacing w:before="60"/>
      <w:jc w:val="center"/>
    </w:pPr>
    <w:rPr>
      <w:rFonts w:ascii="Arial" w:hAnsi="Arial"/>
      <w:b/>
    </w:rPr>
  </w:style>
  <w:style w:type="paragraph" w:customStyle="1" w:styleId="ZA">
    <w:name w:val="ZA"/>
    <w:rsid w:val="00905F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05F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05F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05F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905FAB"/>
    <w:pPr>
      <w:ind w:left="851" w:hanging="851"/>
    </w:pPr>
  </w:style>
  <w:style w:type="paragraph" w:customStyle="1" w:styleId="ZH">
    <w:name w:val="ZH"/>
    <w:rsid w:val="00905FA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905FAB"/>
    <w:pPr>
      <w:keepNext w:val="0"/>
      <w:spacing w:before="0" w:after="240"/>
    </w:pPr>
  </w:style>
  <w:style w:type="paragraph" w:customStyle="1" w:styleId="ZG">
    <w:name w:val="ZG"/>
    <w:rsid w:val="00905F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905FAB"/>
  </w:style>
  <w:style w:type="paragraph" w:customStyle="1" w:styleId="B30">
    <w:name w:val="B3"/>
    <w:basedOn w:val="List3"/>
    <w:link w:val="B3Char"/>
    <w:rsid w:val="00905FAB"/>
  </w:style>
  <w:style w:type="paragraph" w:customStyle="1" w:styleId="B4">
    <w:name w:val="B4"/>
    <w:basedOn w:val="List4"/>
    <w:link w:val="B4Char"/>
    <w:rsid w:val="00905FAB"/>
  </w:style>
  <w:style w:type="paragraph" w:customStyle="1" w:styleId="B5">
    <w:name w:val="B5"/>
    <w:basedOn w:val="List5"/>
    <w:link w:val="B5Char"/>
    <w:rsid w:val="00905FAB"/>
  </w:style>
  <w:style w:type="paragraph" w:customStyle="1" w:styleId="ZTD">
    <w:name w:val="ZTD"/>
    <w:basedOn w:val="ZB"/>
    <w:rsid w:val="00905FAB"/>
    <w:pPr>
      <w:framePr w:hRule="auto" w:wrap="notBeside" w:y="852"/>
    </w:pPr>
    <w:rPr>
      <w:i w:val="0"/>
      <w:sz w:val="40"/>
    </w:rPr>
  </w:style>
  <w:style w:type="paragraph" w:customStyle="1" w:styleId="ZV">
    <w:name w:val="ZV"/>
    <w:basedOn w:val="ZU"/>
    <w:rsid w:val="00905FA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hAnsi="Arial"/>
      <w:sz w:val="18"/>
      <w:lang w:val="en-GB"/>
    </w:rPr>
  </w:style>
  <w:style w:type="character" w:customStyle="1" w:styleId="THChar">
    <w:name w:val="TH Char"/>
    <w:link w:val="TH"/>
    <w:qFormat/>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905FA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qFormat/>
    <w:rsid w:val="009545B3"/>
    <w:rPr>
      <w:lang w:val="en-GB"/>
    </w:rPr>
  </w:style>
  <w:style w:type="paragraph" w:styleId="Index1">
    <w:name w:val="index 1"/>
    <w:basedOn w:val="Normal"/>
    <w:rsid w:val="00905FA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905FAB"/>
    <w:pPr>
      <w:ind w:left="851"/>
    </w:pPr>
  </w:style>
  <w:style w:type="paragraph" w:styleId="ListBullet">
    <w:name w:val="List Bullet"/>
    <w:basedOn w:val="List"/>
    <w:rsid w:val="00905FAB"/>
  </w:style>
  <w:style w:type="character" w:customStyle="1" w:styleId="TAHCar">
    <w:name w:val="TAH Car"/>
    <w:link w:val="TAH"/>
    <w:qFormat/>
    <w:rsid w:val="00BD6B20"/>
    <w:rPr>
      <w:rFonts w:ascii="Arial" w:hAnsi="Arial"/>
      <w:b/>
      <w:sz w:val="18"/>
      <w:lang w:val="en-GB"/>
    </w:rPr>
  </w:style>
  <w:style w:type="paragraph" w:styleId="List">
    <w:name w:val="List"/>
    <w:basedOn w:val="Normal"/>
    <w:rsid w:val="00905FA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905FAB"/>
    <w:pPr>
      <w:ind w:left="851"/>
    </w:pPr>
  </w:style>
  <w:style w:type="character" w:styleId="FootnoteReference">
    <w:name w:val="footnote reference"/>
    <w:semiHidden/>
    <w:rsid w:val="00905FAB"/>
    <w:rPr>
      <w:b/>
      <w:position w:val="6"/>
      <w:sz w:val="16"/>
    </w:rPr>
  </w:style>
  <w:style w:type="paragraph" w:styleId="FootnoteText">
    <w:name w:val="footnote text"/>
    <w:basedOn w:val="Normal"/>
    <w:link w:val="FootnoteTextChar"/>
    <w:semiHidden/>
    <w:rsid w:val="00905FAB"/>
    <w:pPr>
      <w:keepLines/>
      <w:spacing w:after="0"/>
      <w:ind w:left="454" w:hanging="454"/>
    </w:pPr>
    <w:rPr>
      <w:sz w:val="16"/>
    </w:rPr>
  </w:style>
  <w:style w:type="paragraph" w:styleId="ListBullet3">
    <w:name w:val="List Bullet 3"/>
    <w:basedOn w:val="ListBullet2"/>
    <w:rsid w:val="00905FAB"/>
    <w:pPr>
      <w:ind w:left="1135"/>
    </w:pPr>
  </w:style>
  <w:style w:type="paragraph" w:styleId="ListNumber">
    <w:name w:val="List Number"/>
    <w:basedOn w:val="List"/>
    <w:rsid w:val="00905FAB"/>
  </w:style>
  <w:style w:type="paragraph" w:styleId="List2">
    <w:name w:val="List 2"/>
    <w:basedOn w:val="List"/>
    <w:rsid w:val="00905FAB"/>
    <w:pPr>
      <w:ind w:left="851"/>
    </w:pPr>
  </w:style>
  <w:style w:type="paragraph" w:styleId="List3">
    <w:name w:val="List 3"/>
    <w:basedOn w:val="List2"/>
    <w:rsid w:val="00905FAB"/>
    <w:pPr>
      <w:ind w:left="1135"/>
    </w:pPr>
  </w:style>
  <w:style w:type="paragraph" w:styleId="List4">
    <w:name w:val="List 4"/>
    <w:basedOn w:val="List3"/>
    <w:rsid w:val="00905FAB"/>
    <w:pPr>
      <w:ind w:left="1418"/>
    </w:pPr>
  </w:style>
  <w:style w:type="paragraph" w:styleId="List5">
    <w:name w:val="List 5"/>
    <w:basedOn w:val="List4"/>
    <w:rsid w:val="00905FAB"/>
    <w:pPr>
      <w:ind w:left="1702"/>
    </w:pPr>
  </w:style>
  <w:style w:type="paragraph" w:styleId="ListBullet4">
    <w:name w:val="List Bullet 4"/>
    <w:basedOn w:val="ListBullet3"/>
    <w:rsid w:val="00905FAB"/>
    <w:pPr>
      <w:ind w:left="1418"/>
    </w:pPr>
  </w:style>
  <w:style w:type="paragraph" w:styleId="ListBullet5">
    <w:name w:val="List Bullet 5"/>
    <w:basedOn w:val="ListBullet4"/>
    <w:rsid w:val="00905FAB"/>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qFormat/>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hAnsi="Arial"/>
      <w:sz w:val="24"/>
      <w:lang w:val="en-GB"/>
    </w:rPr>
  </w:style>
  <w:style w:type="character" w:customStyle="1" w:styleId="FooterChar">
    <w:name w:val="Footer Char"/>
    <w:link w:val="Footer"/>
    <w:qFormat/>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C2C87-3B93-4208-86EF-9D87FE27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7</Pages>
  <Words>2250</Words>
  <Characters>11926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Johan Sköld</cp:lastModifiedBy>
  <cp:revision>78</cp:revision>
  <cp:lastPrinted>2016-03-21T11:51:00Z</cp:lastPrinted>
  <dcterms:created xsi:type="dcterms:W3CDTF">2018-06-27T07:21:00Z</dcterms:created>
  <dcterms:modified xsi:type="dcterms:W3CDTF">2019-11-22T23:11:00Z</dcterms:modified>
</cp:coreProperties>
</file>